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D7" w:rsidRPr="00C9271E" w:rsidRDefault="006125D7" w:rsidP="0097529D">
      <w:pPr>
        <w:pStyle w:val="Heading10"/>
        <w:keepNext/>
        <w:keepLines/>
        <w:shd w:val="clear" w:color="auto" w:fill="auto"/>
        <w:spacing w:after="0" w:line="276" w:lineRule="auto"/>
        <w:ind w:right="200"/>
        <w:rPr>
          <w:sz w:val="32"/>
          <w:szCs w:val="32"/>
          <w:u w:val="single"/>
        </w:rPr>
      </w:pPr>
      <w:bookmarkStart w:id="0" w:name="bookmark0"/>
      <w:r w:rsidRPr="00C9271E">
        <w:rPr>
          <w:sz w:val="32"/>
          <w:szCs w:val="32"/>
          <w:u w:val="single"/>
        </w:rPr>
        <w:t xml:space="preserve">Format – </w:t>
      </w:r>
      <w:bookmarkEnd w:id="0"/>
      <w:r w:rsidR="00385D0B">
        <w:rPr>
          <w:sz w:val="32"/>
          <w:szCs w:val="32"/>
          <w:u w:val="single"/>
        </w:rPr>
        <w:t>6</w:t>
      </w:r>
    </w:p>
    <w:p w:rsidR="006125D7" w:rsidRDefault="006125D7" w:rsidP="006125D7">
      <w:pPr>
        <w:pStyle w:val="Heading10"/>
        <w:keepNext/>
        <w:keepLines/>
        <w:shd w:val="clear" w:color="auto" w:fill="auto"/>
        <w:spacing w:after="0" w:line="250" w:lineRule="exact"/>
        <w:ind w:right="200"/>
      </w:pPr>
    </w:p>
    <w:p w:rsidR="006125D7" w:rsidRPr="006A0DFF" w:rsidRDefault="006125D7" w:rsidP="006125D7">
      <w:pPr>
        <w:pStyle w:val="Bodytext20"/>
        <w:shd w:val="clear" w:color="auto" w:fill="auto"/>
        <w:spacing w:before="120" w:after="120" w:line="276" w:lineRule="auto"/>
        <w:ind w:left="-86"/>
        <w:jc w:val="center"/>
        <w:rPr>
          <w:sz w:val="24"/>
          <w:szCs w:val="24"/>
        </w:rPr>
      </w:pPr>
      <w:r w:rsidRPr="006A0DFF"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14757724" wp14:editId="796862E9">
            <wp:simplePos x="0" y="0"/>
            <wp:positionH relativeFrom="margin">
              <wp:posOffset>-704215</wp:posOffset>
            </wp:positionH>
            <wp:positionV relativeFrom="margin">
              <wp:posOffset>290195</wp:posOffset>
            </wp:positionV>
            <wp:extent cx="5422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87" y="20925"/>
                <wp:lineTo x="20487" y="0"/>
                <wp:lineTo x="0" y="0"/>
              </wp:wrapPolygon>
            </wp:wrapTight>
            <wp:docPr id="2" name="Picture 2" descr="C:\Users\EERA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A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FF">
        <w:rPr>
          <w:sz w:val="24"/>
          <w:szCs w:val="24"/>
        </w:rPr>
        <w:t>CHAMUNDESHWARI ELECTRICITY SUPPLY CORPORATION LIMITED</w:t>
      </w:r>
      <w:proofErr w:type="gramStart"/>
      <w:r w:rsidRPr="006A0DFF">
        <w:rPr>
          <w:sz w:val="24"/>
          <w:szCs w:val="24"/>
        </w:rPr>
        <w:t>,MYSORE</w:t>
      </w:r>
      <w:proofErr w:type="gramEnd"/>
    </w:p>
    <w:p w:rsidR="006125D7" w:rsidRPr="00C9271E" w:rsidRDefault="006125D7" w:rsidP="006125D7">
      <w:pPr>
        <w:spacing w:after="125" w:line="200" w:lineRule="exact"/>
        <w:jc w:val="center"/>
        <w:rPr>
          <w:rFonts w:ascii="Bookman Old Style" w:hAnsi="Bookman Old Style"/>
          <w:sz w:val="23"/>
          <w:szCs w:val="23"/>
        </w:rPr>
      </w:pPr>
      <w:r w:rsidRPr="00C9271E">
        <w:rPr>
          <w:rFonts w:ascii="Bookman Old Style" w:hAnsi="Bookman Old Style"/>
          <w:sz w:val="23"/>
          <w:szCs w:val="23"/>
        </w:rPr>
        <w:t>(A Gover</w:t>
      </w:r>
      <w:r w:rsidRPr="00C9271E">
        <w:rPr>
          <w:sz w:val="23"/>
          <w:szCs w:val="23"/>
        </w:rPr>
        <w:t>nm</w:t>
      </w:r>
      <w:r w:rsidRPr="00C9271E">
        <w:rPr>
          <w:rFonts w:ascii="Bookman Old Style" w:hAnsi="Bookman Old Style"/>
          <w:sz w:val="23"/>
          <w:szCs w:val="23"/>
        </w:rPr>
        <w:t>ent, of Karnataka Undertaking)</w:t>
      </w:r>
    </w:p>
    <w:p w:rsidR="006125D7" w:rsidRPr="003C0679" w:rsidRDefault="006125D7" w:rsidP="006125D7">
      <w:pPr>
        <w:tabs>
          <w:tab w:val="left" w:leader="dot" w:pos="8478"/>
        </w:tabs>
        <w:spacing w:line="211" w:lineRule="exact"/>
        <w:ind w:left="668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Office of the</w:t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6125D7" w:rsidRPr="003C0679" w:rsidRDefault="006125D7" w:rsidP="006125D7">
      <w:pPr>
        <w:tabs>
          <w:tab w:val="left" w:pos="6698"/>
          <w:tab w:val="left" w:leader="dot" w:pos="8478"/>
        </w:tabs>
        <w:spacing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Telephone: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6125D7" w:rsidRDefault="006125D7" w:rsidP="006125D7">
      <w:pPr>
        <w:tabs>
          <w:tab w:val="left" w:pos="6698"/>
          <w:tab w:val="left" w:leader="dot" w:pos="8478"/>
        </w:tabs>
        <w:spacing w:after="189" w:line="276" w:lineRule="auto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Email ID:</w:t>
      </w:r>
      <w:r w:rsidRPr="003C0679">
        <w:rPr>
          <w:rFonts w:ascii="Bookman Old Style" w:hAnsi="Bookman Old Style"/>
          <w:sz w:val="23"/>
          <w:szCs w:val="23"/>
        </w:rPr>
        <w:tab/>
      </w:r>
      <w:r w:rsidRPr="003C0679">
        <w:rPr>
          <w:rFonts w:ascii="Bookman Old Style" w:hAnsi="Bookman Old Style"/>
          <w:sz w:val="23"/>
          <w:szCs w:val="23"/>
        </w:rPr>
        <w:tab/>
      </w:r>
    </w:p>
    <w:p w:rsidR="006125D7" w:rsidRPr="00C9271E" w:rsidRDefault="00C9271E" w:rsidP="006125D7">
      <w:pPr>
        <w:tabs>
          <w:tab w:val="left" w:pos="6698"/>
          <w:tab w:val="left" w:leader="dot" w:pos="8478"/>
        </w:tabs>
        <w:spacing w:after="189" w:line="211" w:lineRule="exact"/>
        <w:ind w:left="-360"/>
        <w:rPr>
          <w:rFonts w:ascii="Bookman Old Style" w:hAnsi="Bookman Old Style"/>
          <w:b/>
          <w:bCs/>
          <w:sz w:val="23"/>
          <w:szCs w:val="23"/>
        </w:rPr>
        <w:sectPr w:rsidR="006125D7" w:rsidRPr="00C9271E" w:rsidSect="00703961">
          <w:type w:val="continuous"/>
          <w:pgSz w:w="12240" w:h="15840"/>
          <w:pgMar w:top="450" w:right="910" w:bottom="589" w:left="1620" w:header="0" w:footer="3" w:gutter="0"/>
          <w:cols w:space="720"/>
          <w:noEndnote/>
          <w:docGrid w:linePitch="360"/>
        </w:sectPr>
      </w:pPr>
      <w:r w:rsidRPr="00C9271E">
        <w:rPr>
          <w:rFonts w:ascii="Bookman Old Style" w:hAnsi="Bookman Old Style"/>
          <w:b/>
          <w:bCs/>
          <w:sz w:val="23"/>
          <w:szCs w:val="23"/>
        </w:rPr>
        <w:t xml:space="preserve">  </w:t>
      </w:r>
      <w:r w:rsidR="006125D7" w:rsidRPr="00C9271E">
        <w:rPr>
          <w:rFonts w:ascii="Bookman Old Style" w:hAnsi="Bookman Old Style"/>
          <w:b/>
          <w:bCs/>
          <w:sz w:val="23"/>
          <w:szCs w:val="23"/>
        </w:rPr>
        <w:t>Ref No.:</w:t>
      </w:r>
      <w:r w:rsidR="006125D7" w:rsidRPr="00C9271E">
        <w:rPr>
          <w:b/>
          <w:bCs/>
          <w:sz w:val="23"/>
          <w:szCs w:val="23"/>
        </w:rPr>
        <w:t xml:space="preserve">    </w:t>
      </w:r>
      <w:r w:rsidR="006125D7" w:rsidRPr="00C9271E">
        <w:rPr>
          <w:b/>
          <w:bCs/>
          <w:sz w:val="23"/>
          <w:szCs w:val="23"/>
        </w:rPr>
        <w:tab/>
      </w:r>
      <w:proofErr w:type="gramStart"/>
      <w:r w:rsidR="006125D7" w:rsidRPr="00C9271E">
        <w:rPr>
          <w:rFonts w:ascii="Bookman Old Style" w:hAnsi="Bookman Old Style"/>
          <w:b/>
          <w:bCs/>
          <w:sz w:val="23"/>
          <w:szCs w:val="23"/>
        </w:rPr>
        <w:t>Date</w:t>
      </w:r>
      <w:r>
        <w:rPr>
          <w:rStyle w:val="Bodytext3Exact"/>
          <w:b/>
          <w:bCs/>
        </w:rPr>
        <w:t xml:space="preserve"> </w:t>
      </w:r>
      <w:r w:rsidR="006125D7" w:rsidRPr="00C9271E">
        <w:rPr>
          <w:rStyle w:val="Bodytext3Exact"/>
          <w:b/>
          <w:bCs/>
        </w:rPr>
        <w:t>:</w:t>
      </w:r>
      <w:proofErr w:type="gramEnd"/>
      <w:r w:rsidR="006125D7" w:rsidRPr="00C9271E">
        <w:rPr>
          <w:rStyle w:val="Bodytext3Exact"/>
          <w:b/>
          <w:bCs/>
        </w:rPr>
        <w:t xml:space="preserve">                             </w:t>
      </w:r>
    </w:p>
    <w:p w:rsidR="006125D7" w:rsidRPr="003C0679" w:rsidRDefault="006125D7" w:rsidP="00C9271E">
      <w:pPr>
        <w:spacing w:line="422" w:lineRule="exact"/>
        <w:ind w:right="100"/>
        <w:rPr>
          <w:sz w:val="23"/>
          <w:szCs w:val="23"/>
        </w:rPr>
      </w:pPr>
      <w:r w:rsidRPr="003C0679">
        <w:rPr>
          <w:rStyle w:val="Bodytext39pt"/>
          <w:sz w:val="23"/>
          <w:szCs w:val="23"/>
        </w:rPr>
        <w:lastRenderedPageBreak/>
        <w:t>To,</w:t>
      </w:r>
    </w:p>
    <w:p w:rsidR="006125D7" w:rsidRDefault="006125D7" w:rsidP="00C9271E">
      <w:pPr>
        <w:spacing w:line="200" w:lineRule="exact"/>
        <w:ind w:left="20"/>
        <w:jc w:val="both"/>
        <w:rPr>
          <w:rFonts w:ascii="Bookman Old Style" w:hAnsi="Bookman Old Style"/>
          <w:sz w:val="23"/>
          <w:szCs w:val="23"/>
        </w:rPr>
      </w:pPr>
      <w:r w:rsidRPr="003C0679">
        <w:rPr>
          <w:rFonts w:ascii="Bookman Old Style" w:hAnsi="Bookman Old Style"/>
          <w:sz w:val="23"/>
          <w:szCs w:val="23"/>
        </w:rPr>
        <w:t>(Name &amp; address of the applicant)</w:t>
      </w:r>
    </w:p>
    <w:p w:rsidR="00C9271E" w:rsidRDefault="00C9271E" w:rsidP="00C9271E">
      <w:pPr>
        <w:spacing w:line="200" w:lineRule="exact"/>
        <w:ind w:left="20"/>
        <w:jc w:val="both"/>
        <w:rPr>
          <w:rFonts w:ascii="Bookman Old Style" w:hAnsi="Bookman Old Style"/>
          <w:sz w:val="23"/>
          <w:szCs w:val="23"/>
        </w:rPr>
      </w:pPr>
    </w:p>
    <w:p w:rsidR="00C9271E" w:rsidRDefault="00C9271E" w:rsidP="00C9271E">
      <w:pPr>
        <w:spacing w:line="200" w:lineRule="exact"/>
        <w:ind w:left="20"/>
        <w:jc w:val="both"/>
        <w:rPr>
          <w:rFonts w:ascii="Bookman Old Style" w:hAnsi="Bookman Old Style"/>
          <w:sz w:val="23"/>
          <w:szCs w:val="23"/>
        </w:rPr>
      </w:pPr>
    </w:p>
    <w:p w:rsidR="00864428" w:rsidRDefault="005126DE">
      <w:pPr>
        <w:pStyle w:val="Bodytext40"/>
        <w:shd w:val="clear" w:color="auto" w:fill="auto"/>
        <w:spacing w:before="0"/>
        <w:ind w:left="20"/>
      </w:pPr>
      <w:r w:rsidRPr="007F3FEF">
        <w:t>Madam/Sir,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7359"/>
      </w:tblGrid>
      <w:tr w:rsidR="006125D7" w:rsidRPr="009D7633" w:rsidTr="006125D7">
        <w:trPr>
          <w:trHeight w:val="449"/>
        </w:trPr>
        <w:tc>
          <w:tcPr>
            <w:tcW w:w="759" w:type="dxa"/>
          </w:tcPr>
          <w:p w:rsidR="006125D7" w:rsidRPr="009D7633" w:rsidRDefault="006125D7" w:rsidP="009D7633">
            <w:pPr>
              <w:pStyle w:val="Bodytext40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9D7633">
              <w:rPr>
                <w:rStyle w:val="BodytextBold"/>
                <w:sz w:val="22"/>
                <w:szCs w:val="22"/>
              </w:rPr>
              <w:t>Sub:</w:t>
            </w:r>
          </w:p>
        </w:tc>
        <w:tc>
          <w:tcPr>
            <w:tcW w:w="7359" w:type="dxa"/>
          </w:tcPr>
          <w:p w:rsidR="006125D7" w:rsidRPr="000238CC" w:rsidRDefault="006125D7" w:rsidP="00B84E10">
            <w:pPr>
              <w:pStyle w:val="BodyText21"/>
              <w:shd w:val="clear" w:color="auto" w:fill="auto"/>
              <w:tabs>
                <w:tab w:val="center" w:leader="dot" w:pos="4911"/>
              </w:tabs>
              <w:spacing w:line="276" w:lineRule="auto"/>
              <w:ind w:firstLine="0"/>
              <w:rPr>
                <w:sz w:val="22"/>
                <w:szCs w:val="22"/>
                <w:highlight w:val="yellow"/>
              </w:rPr>
            </w:pPr>
            <w:r w:rsidRPr="00224964">
              <w:rPr>
                <w:sz w:val="22"/>
                <w:szCs w:val="22"/>
              </w:rPr>
              <w:t xml:space="preserve">Approval </w:t>
            </w:r>
            <w:r w:rsidR="00B84E10" w:rsidRPr="00224964">
              <w:rPr>
                <w:sz w:val="22"/>
                <w:szCs w:val="22"/>
              </w:rPr>
              <w:t xml:space="preserve"> for installing Solar RTPV system of ………</w:t>
            </w:r>
            <w:proofErr w:type="spellStart"/>
            <w:r w:rsidR="00B84E10" w:rsidRPr="00224964">
              <w:rPr>
                <w:sz w:val="22"/>
                <w:szCs w:val="22"/>
              </w:rPr>
              <w:t>kWp</w:t>
            </w:r>
            <w:proofErr w:type="spellEnd"/>
            <w:r w:rsidR="00B84E10" w:rsidRPr="00224964">
              <w:rPr>
                <w:sz w:val="22"/>
                <w:szCs w:val="22"/>
              </w:rPr>
              <w:t xml:space="preserve"> Capacity to the installation bearing RR No…………….under Net/Gross</w:t>
            </w:r>
            <w:r w:rsidR="00224964" w:rsidRPr="00224964">
              <w:rPr>
                <w:sz w:val="22"/>
                <w:szCs w:val="22"/>
              </w:rPr>
              <w:t xml:space="preserve"> metering</w:t>
            </w:r>
            <w:r w:rsidR="00B84E10" w:rsidRPr="00224964">
              <w:rPr>
                <w:sz w:val="22"/>
                <w:szCs w:val="22"/>
              </w:rPr>
              <w:t xml:space="preserve">  </w:t>
            </w:r>
            <w:r w:rsidRPr="00224964">
              <w:rPr>
                <w:sz w:val="22"/>
                <w:szCs w:val="22"/>
              </w:rPr>
              <w:t>reg.</w:t>
            </w:r>
          </w:p>
        </w:tc>
      </w:tr>
      <w:tr w:rsidR="006125D7" w:rsidRPr="009D7633" w:rsidTr="006125D7">
        <w:trPr>
          <w:trHeight w:val="1341"/>
        </w:trPr>
        <w:tc>
          <w:tcPr>
            <w:tcW w:w="759" w:type="dxa"/>
          </w:tcPr>
          <w:p w:rsidR="006125D7" w:rsidRPr="009D7633" w:rsidRDefault="006125D7" w:rsidP="009D7633">
            <w:pPr>
              <w:pStyle w:val="Bodytext40"/>
              <w:shd w:val="clear" w:color="auto" w:fill="auto"/>
              <w:spacing w:before="0" w:line="276" w:lineRule="auto"/>
              <w:rPr>
                <w:sz w:val="22"/>
                <w:szCs w:val="22"/>
              </w:rPr>
            </w:pPr>
            <w:r w:rsidRPr="009D7633">
              <w:rPr>
                <w:rStyle w:val="BodytextBold"/>
                <w:sz w:val="22"/>
                <w:szCs w:val="22"/>
              </w:rPr>
              <w:t>Ref:</w:t>
            </w:r>
          </w:p>
        </w:tc>
        <w:tc>
          <w:tcPr>
            <w:tcW w:w="7359" w:type="dxa"/>
          </w:tcPr>
          <w:p w:rsidR="006125D7" w:rsidRPr="009D7633" w:rsidRDefault="006125D7" w:rsidP="009D7633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Application Reg. No</w:t>
            </w:r>
            <w:r w:rsidRPr="009D7633">
              <w:rPr>
                <w:sz w:val="22"/>
                <w:szCs w:val="22"/>
              </w:rPr>
              <w:tab/>
            </w:r>
            <w:proofErr w:type="spellStart"/>
            <w:r w:rsidRPr="009D7633">
              <w:rPr>
                <w:sz w:val="22"/>
                <w:szCs w:val="22"/>
              </w:rPr>
              <w:t>Dtd</w:t>
            </w:r>
            <w:proofErr w:type="spellEnd"/>
            <w:r w:rsidRPr="009D7633">
              <w:rPr>
                <w:sz w:val="22"/>
                <w:szCs w:val="22"/>
              </w:rPr>
              <w:t xml:space="preserve">: </w:t>
            </w:r>
            <w:r w:rsidRPr="009D7633">
              <w:rPr>
                <w:sz w:val="22"/>
                <w:szCs w:val="22"/>
              </w:rPr>
              <w:tab/>
            </w:r>
          </w:p>
          <w:p w:rsidR="006125D7" w:rsidRPr="009D7633" w:rsidRDefault="006125D7" w:rsidP="009D7633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Revenue Report of AAO/SA, …………O&amp;M Sub-Division, CESC dated:</w:t>
            </w:r>
          </w:p>
          <w:p w:rsidR="006125D7" w:rsidRPr="009D7633" w:rsidRDefault="006125D7" w:rsidP="009D7633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Technical feasibility Report of SO</w:t>
            </w:r>
            <w:r w:rsidR="009D7633" w:rsidRPr="009D7633">
              <w:rPr>
                <w:sz w:val="22"/>
                <w:szCs w:val="22"/>
              </w:rPr>
              <w:t>/</w:t>
            </w:r>
            <w:proofErr w:type="gramStart"/>
            <w:r w:rsidR="009D7633" w:rsidRPr="009D7633">
              <w:rPr>
                <w:sz w:val="22"/>
                <w:szCs w:val="22"/>
              </w:rPr>
              <w:t>AEE</w:t>
            </w:r>
            <w:r w:rsidRPr="009D7633">
              <w:rPr>
                <w:sz w:val="22"/>
                <w:szCs w:val="22"/>
              </w:rPr>
              <w:t>, ……O</w:t>
            </w:r>
            <w:proofErr w:type="gramEnd"/>
            <w:r w:rsidRPr="009D7633">
              <w:rPr>
                <w:sz w:val="22"/>
                <w:szCs w:val="22"/>
              </w:rPr>
              <w:t>&amp;M section</w:t>
            </w:r>
            <w:r w:rsidR="009D7633" w:rsidRPr="009D7633">
              <w:rPr>
                <w:sz w:val="22"/>
                <w:szCs w:val="22"/>
              </w:rPr>
              <w:t>/SD</w:t>
            </w:r>
            <w:r w:rsidRPr="009D7633">
              <w:rPr>
                <w:sz w:val="22"/>
                <w:szCs w:val="22"/>
              </w:rPr>
              <w:t>, CESC Mysore No. . ………..dated:</w:t>
            </w:r>
          </w:p>
          <w:p w:rsidR="006125D7" w:rsidRPr="009D7633" w:rsidRDefault="006125D7" w:rsidP="009D7633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 xml:space="preserve">PPA executed </w:t>
            </w:r>
            <w:proofErr w:type="gramStart"/>
            <w:r w:rsidRPr="009D7633">
              <w:rPr>
                <w:sz w:val="22"/>
                <w:szCs w:val="22"/>
              </w:rPr>
              <w:t>date.:</w:t>
            </w:r>
            <w:proofErr w:type="gramEnd"/>
          </w:p>
          <w:p w:rsidR="006125D7" w:rsidRPr="009629CA" w:rsidRDefault="006125D7" w:rsidP="009629CA">
            <w:pPr>
              <w:pStyle w:val="BodyText21"/>
              <w:numPr>
                <w:ilvl w:val="0"/>
                <w:numId w:val="3"/>
              </w:numPr>
              <w:shd w:val="clear" w:color="auto" w:fill="auto"/>
              <w:tabs>
                <w:tab w:val="center" w:leader="dot" w:pos="4911"/>
              </w:tabs>
              <w:spacing w:line="276" w:lineRule="auto"/>
              <w:ind w:left="252" w:hanging="252"/>
              <w:rPr>
                <w:sz w:val="22"/>
                <w:szCs w:val="22"/>
              </w:rPr>
            </w:pPr>
            <w:r w:rsidRPr="009D7633">
              <w:rPr>
                <w:sz w:val="22"/>
                <w:szCs w:val="22"/>
              </w:rPr>
              <w:t>KERC approval letter No.</w:t>
            </w:r>
            <w:proofErr w:type="gramStart"/>
            <w:r w:rsidRPr="009D7633">
              <w:rPr>
                <w:sz w:val="22"/>
                <w:szCs w:val="22"/>
              </w:rPr>
              <w:t>:…………………………</w:t>
            </w:r>
            <w:proofErr w:type="gramEnd"/>
            <w:r w:rsidRPr="009D7633">
              <w:rPr>
                <w:sz w:val="22"/>
                <w:szCs w:val="22"/>
              </w:rPr>
              <w:t>.dated:…………</w:t>
            </w:r>
          </w:p>
        </w:tc>
      </w:tr>
    </w:tbl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Pr="009D7633" w:rsidRDefault="006125D7" w:rsidP="009D7633">
      <w:pPr>
        <w:pStyle w:val="Bodytext40"/>
        <w:shd w:val="clear" w:color="auto" w:fill="auto"/>
        <w:spacing w:before="0" w:line="276" w:lineRule="auto"/>
        <w:ind w:left="20"/>
        <w:rPr>
          <w:sz w:val="22"/>
          <w:szCs w:val="22"/>
        </w:rPr>
      </w:pPr>
    </w:p>
    <w:p w:rsidR="006125D7" w:rsidRDefault="006125D7" w:rsidP="009D7633">
      <w:pPr>
        <w:pStyle w:val="BodyText21"/>
        <w:shd w:val="clear" w:color="auto" w:fill="auto"/>
        <w:spacing w:after="13" w:line="276" w:lineRule="auto"/>
        <w:ind w:left="20" w:firstLine="360"/>
        <w:jc w:val="center"/>
        <w:rPr>
          <w:sz w:val="22"/>
          <w:szCs w:val="22"/>
        </w:rPr>
      </w:pPr>
    </w:p>
    <w:p w:rsidR="009D7633" w:rsidRDefault="009D7633" w:rsidP="009D7633">
      <w:pPr>
        <w:pStyle w:val="BodyText21"/>
        <w:shd w:val="clear" w:color="auto" w:fill="auto"/>
        <w:spacing w:after="13" w:line="276" w:lineRule="auto"/>
        <w:ind w:left="20" w:firstLine="360"/>
        <w:jc w:val="center"/>
        <w:rPr>
          <w:sz w:val="22"/>
          <w:szCs w:val="22"/>
        </w:rPr>
      </w:pPr>
    </w:p>
    <w:p w:rsidR="009D7633" w:rsidRDefault="009D7633" w:rsidP="009D7633">
      <w:pPr>
        <w:pStyle w:val="BodyText21"/>
        <w:shd w:val="clear" w:color="auto" w:fill="auto"/>
        <w:spacing w:after="13" w:line="276" w:lineRule="auto"/>
        <w:ind w:left="20" w:firstLine="360"/>
        <w:jc w:val="center"/>
        <w:rPr>
          <w:sz w:val="22"/>
          <w:szCs w:val="22"/>
        </w:rPr>
      </w:pPr>
    </w:p>
    <w:p w:rsidR="0097529D" w:rsidRDefault="0097529D" w:rsidP="009D7633">
      <w:pPr>
        <w:pStyle w:val="BodyText21"/>
        <w:shd w:val="clear" w:color="auto" w:fill="auto"/>
        <w:spacing w:after="13" w:line="276" w:lineRule="auto"/>
        <w:ind w:left="20" w:firstLine="360"/>
        <w:jc w:val="center"/>
        <w:rPr>
          <w:sz w:val="22"/>
          <w:szCs w:val="22"/>
        </w:rPr>
      </w:pPr>
    </w:p>
    <w:p w:rsidR="007F3FEF" w:rsidRPr="009D7633" w:rsidRDefault="007F3FEF" w:rsidP="009D7633">
      <w:pPr>
        <w:pStyle w:val="BodyText21"/>
        <w:shd w:val="clear" w:color="auto" w:fill="auto"/>
        <w:spacing w:after="13" w:line="276" w:lineRule="auto"/>
        <w:ind w:left="20" w:firstLine="360"/>
        <w:jc w:val="center"/>
        <w:rPr>
          <w:sz w:val="22"/>
          <w:szCs w:val="22"/>
        </w:rPr>
      </w:pPr>
      <w:r w:rsidRPr="009D7633">
        <w:rPr>
          <w:sz w:val="22"/>
          <w:szCs w:val="22"/>
        </w:rPr>
        <w:t>******</w:t>
      </w:r>
    </w:p>
    <w:p w:rsidR="00864428" w:rsidRPr="009D7633" w:rsidRDefault="009D7633" w:rsidP="009D7633">
      <w:pPr>
        <w:pStyle w:val="BodyText21"/>
        <w:shd w:val="clear" w:color="auto" w:fill="auto"/>
        <w:spacing w:after="13" w:line="276" w:lineRule="auto"/>
        <w:ind w:left="20" w:firstLine="610"/>
        <w:rPr>
          <w:sz w:val="22"/>
          <w:szCs w:val="22"/>
        </w:rPr>
      </w:pPr>
      <w:r w:rsidRPr="009D7633">
        <w:rPr>
          <w:sz w:val="22"/>
          <w:szCs w:val="22"/>
        </w:rPr>
        <w:t xml:space="preserve">With reference to your application , </w:t>
      </w:r>
      <w:r w:rsidR="005126DE" w:rsidRPr="009D7633">
        <w:rPr>
          <w:sz w:val="22"/>
          <w:szCs w:val="22"/>
        </w:rPr>
        <w:t xml:space="preserve">Approval is herewith accorded, after verifying the </w:t>
      </w:r>
      <w:r w:rsidR="00464A08" w:rsidRPr="009D7633">
        <w:rPr>
          <w:sz w:val="22"/>
          <w:szCs w:val="22"/>
        </w:rPr>
        <w:t xml:space="preserve">Technical feasibility Report submitted by </w:t>
      </w:r>
      <w:r w:rsidR="007F3FEF" w:rsidRPr="009D7633">
        <w:rPr>
          <w:sz w:val="22"/>
          <w:szCs w:val="22"/>
        </w:rPr>
        <w:t xml:space="preserve">Section </w:t>
      </w:r>
      <w:r w:rsidR="001C2D84" w:rsidRPr="009D7633">
        <w:rPr>
          <w:sz w:val="22"/>
          <w:szCs w:val="22"/>
        </w:rPr>
        <w:t>Officer,</w:t>
      </w:r>
      <w:r w:rsidR="007F3FEF" w:rsidRPr="009D7633">
        <w:rPr>
          <w:sz w:val="22"/>
          <w:szCs w:val="22"/>
        </w:rPr>
        <w:t xml:space="preserve"> </w:t>
      </w:r>
      <w:r w:rsidR="001C2D84" w:rsidRPr="009D7633">
        <w:rPr>
          <w:sz w:val="22"/>
          <w:szCs w:val="22"/>
        </w:rPr>
        <w:t>………..</w:t>
      </w:r>
      <w:r w:rsidR="007F3FEF" w:rsidRPr="009D7633">
        <w:rPr>
          <w:sz w:val="22"/>
          <w:szCs w:val="22"/>
        </w:rPr>
        <w:t xml:space="preserve">O&amp; M Section, </w:t>
      </w:r>
      <w:r w:rsidR="005C40B6">
        <w:rPr>
          <w:sz w:val="22"/>
          <w:szCs w:val="22"/>
        </w:rPr>
        <w:t>CESC</w:t>
      </w:r>
      <w:r w:rsidRPr="009D7633">
        <w:rPr>
          <w:sz w:val="22"/>
          <w:szCs w:val="22"/>
        </w:rPr>
        <w:t>/AEE(Elect), …………..O&amp;M Sub-Division, CESC</w:t>
      </w:r>
      <w:r w:rsidR="007F3FEF" w:rsidRPr="009D7633">
        <w:rPr>
          <w:sz w:val="22"/>
          <w:szCs w:val="22"/>
        </w:rPr>
        <w:t xml:space="preserve"> vide ref(3)</w:t>
      </w:r>
      <w:r w:rsidR="00464A08" w:rsidRPr="009D7633">
        <w:rPr>
          <w:sz w:val="22"/>
          <w:szCs w:val="22"/>
        </w:rPr>
        <w:t xml:space="preserve"> and </w:t>
      </w:r>
      <w:r w:rsidRPr="009D7633">
        <w:rPr>
          <w:sz w:val="22"/>
          <w:szCs w:val="22"/>
        </w:rPr>
        <w:t xml:space="preserve">as per PPA executed </w:t>
      </w:r>
      <w:r w:rsidR="005126DE" w:rsidRPr="009D7633">
        <w:rPr>
          <w:sz w:val="22"/>
          <w:szCs w:val="22"/>
        </w:rPr>
        <w:t xml:space="preserve">for installing Solar </w:t>
      </w:r>
      <w:r w:rsidR="00464A08" w:rsidRPr="009D7633">
        <w:rPr>
          <w:sz w:val="22"/>
          <w:szCs w:val="22"/>
        </w:rPr>
        <w:t>RTPV system of……</w:t>
      </w:r>
      <w:r w:rsidR="007F3FEF" w:rsidRPr="009D7633">
        <w:rPr>
          <w:sz w:val="22"/>
          <w:szCs w:val="22"/>
        </w:rPr>
        <w:t>…</w:t>
      </w:r>
      <w:proofErr w:type="spellStart"/>
      <w:r w:rsidR="005126DE" w:rsidRPr="009D7633">
        <w:rPr>
          <w:sz w:val="22"/>
          <w:szCs w:val="22"/>
        </w:rPr>
        <w:t>kWp</w:t>
      </w:r>
      <w:proofErr w:type="spellEnd"/>
      <w:r w:rsidR="005126DE" w:rsidRPr="009D7633">
        <w:rPr>
          <w:sz w:val="22"/>
          <w:szCs w:val="22"/>
        </w:rPr>
        <w:t xml:space="preserve"> on </w:t>
      </w:r>
      <w:r w:rsidR="00464A08" w:rsidRPr="009D7633">
        <w:rPr>
          <w:sz w:val="22"/>
          <w:szCs w:val="22"/>
        </w:rPr>
        <w:t xml:space="preserve">the rooftop of your existing installation bearing RR No……………. with sanctioned load of…………kW/KVA/HP </w:t>
      </w:r>
      <w:r w:rsidR="005C40B6">
        <w:rPr>
          <w:sz w:val="22"/>
          <w:szCs w:val="22"/>
        </w:rPr>
        <w:t xml:space="preserve">under Net/Gross Metering for the Net/Gross energy at </w:t>
      </w:r>
      <w:proofErr w:type="spellStart"/>
      <w:r w:rsidR="005C40B6">
        <w:rPr>
          <w:sz w:val="22"/>
          <w:szCs w:val="22"/>
        </w:rPr>
        <w:t>Rs</w:t>
      </w:r>
      <w:proofErr w:type="spellEnd"/>
      <w:r w:rsidR="005C40B6">
        <w:rPr>
          <w:sz w:val="22"/>
          <w:szCs w:val="22"/>
        </w:rPr>
        <w:t xml:space="preserve">……..per kwh </w:t>
      </w:r>
      <w:r w:rsidR="005126DE" w:rsidRPr="009D7633">
        <w:rPr>
          <w:sz w:val="22"/>
          <w:szCs w:val="22"/>
        </w:rPr>
        <w:t>with the following</w:t>
      </w:r>
      <w:r w:rsidR="00464A08" w:rsidRPr="009D7633">
        <w:rPr>
          <w:sz w:val="22"/>
          <w:szCs w:val="22"/>
        </w:rPr>
        <w:t xml:space="preserve"> </w:t>
      </w:r>
      <w:r w:rsidR="005126DE" w:rsidRPr="009D7633">
        <w:rPr>
          <w:sz w:val="22"/>
          <w:szCs w:val="22"/>
        </w:rPr>
        <w:t>conditions:</w:t>
      </w:r>
    </w:p>
    <w:p w:rsidR="009D7633" w:rsidRPr="009D7633" w:rsidRDefault="009D7633" w:rsidP="004C2470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sz w:val="22"/>
          <w:szCs w:val="22"/>
        </w:rPr>
      </w:pPr>
      <w:r w:rsidRPr="009D7633">
        <w:rPr>
          <w:sz w:val="22"/>
          <w:szCs w:val="22"/>
        </w:rPr>
        <w:t xml:space="preserve">As per CEA guidelines, you </w:t>
      </w:r>
      <w:r w:rsidR="000238CC" w:rsidRPr="009D7633">
        <w:rPr>
          <w:sz w:val="22"/>
          <w:szCs w:val="22"/>
        </w:rPr>
        <w:t>are responsible</w:t>
      </w:r>
      <w:r w:rsidRPr="009D7633">
        <w:rPr>
          <w:sz w:val="22"/>
          <w:szCs w:val="22"/>
        </w:rPr>
        <w:t xml:space="preserve"> for planning, design, construction, reliability, protection and safe operation of all the equipment’s subject to the regulations for construction, operation, maintenance, connectivity and other statutory provisions.</w:t>
      </w:r>
    </w:p>
    <w:p w:rsidR="004C2470" w:rsidRDefault="004C2470" w:rsidP="004C2470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</w:pPr>
      <w:r>
        <w:t>You</w:t>
      </w:r>
      <w:r w:rsidRPr="00B64E27">
        <w:t xml:space="preserve"> can select </w:t>
      </w:r>
      <w:r>
        <w:t>reputed</w:t>
      </w:r>
      <w:r w:rsidRPr="00B64E27">
        <w:t xml:space="preserve"> system instal</w:t>
      </w:r>
      <w:r>
        <w:t xml:space="preserve">ler of your </w:t>
      </w:r>
      <w:r w:rsidR="007C44E4">
        <w:t>choice</w:t>
      </w:r>
      <w:r>
        <w:t>, who ha</w:t>
      </w:r>
      <w:r w:rsidR="00194D42">
        <w:t>s</w:t>
      </w:r>
      <w:r>
        <w:t xml:space="preserve"> experience in design, supply, </w:t>
      </w:r>
      <w:r w:rsidRPr="00B64E27">
        <w:t>installation</w:t>
      </w:r>
      <w:r>
        <w:t xml:space="preserve"> and </w:t>
      </w:r>
      <w:r w:rsidR="007C44E4">
        <w:t xml:space="preserve">commissioning </w:t>
      </w:r>
      <w:r w:rsidR="007C44E4" w:rsidRPr="00B64E27">
        <w:t>of</w:t>
      </w:r>
      <w:r w:rsidRPr="00B64E27">
        <w:t xml:space="preserve"> SRTPV system.</w:t>
      </w:r>
    </w:p>
    <w:p w:rsidR="00194D42" w:rsidRPr="00194D42" w:rsidRDefault="0097529D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>Up gradation</w:t>
      </w:r>
      <w:r w:rsidR="00194D42">
        <w:t xml:space="preserve"> of infrastructure, if required, (service main, meter with CT, upgrade) up to the grid connectivity point is to be done at your cost. </w:t>
      </w:r>
    </w:p>
    <w:p w:rsidR="000238CC" w:rsidRPr="000238CC" w:rsidRDefault="000238CC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</w:pPr>
      <w:r w:rsidRPr="000238CC">
        <w:t>Technical and Interconnection Requirements</w:t>
      </w:r>
      <w:r>
        <w:t xml:space="preserve"> of the </w:t>
      </w:r>
      <w:r w:rsidR="0097529D">
        <w:t>equipment’s</w:t>
      </w:r>
      <w:r>
        <w:t xml:space="preserve"> shall be as per the</w:t>
      </w:r>
      <w:r w:rsidR="003152C6">
        <w:t xml:space="preserve"> Clause (1) of PPA vide ref (4) and </w:t>
      </w:r>
      <w:r w:rsidR="003152C6" w:rsidRPr="003152C6">
        <w:rPr>
          <w:b/>
        </w:rPr>
        <w:t>Annexure-1</w:t>
      </w:r>
      <w:r w:rsidR="003152C6">
        <w:rPr>
          <w:b/>
        </w:rPr>
        <w:t xml:space="preserve"> </w:t>
      </w:r>
      <w:r w:rsidR="003152C6" w:rsidRPr="003152C6">
        <w:t>(enclosed</w:t>
      </w:r>
      <w:r w:rsidR="003152C6" w:rsidRPr="00E22E32">
        <w:t>).</w:t>
      </w:r>
    </w:p>
    <w:p w:rsidR="003036E6" w:rsidRPr="003036E6" w:rsidRDefault="00194D42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>The work of grid connectivity shall be carried out in accordance with the Net- met</w:t>
      </w:r>
      <w:r w:rsidR="00112463">
        <w:t>ering /</w:t>
      </w:r>
      <w:proofErr w:type="gramStart"/>
      <w:r>
        <w:t>Gross</w:t>
      </w:r>
      <w:proofErr w:type="gramEnd"/>
      <w:r>
        <w:t xml:space="preserve"> metering schematic diagram available in </w:t>
      </w:r>
      <w:r w:rsidR="003036E6">
        <w:t>CESC</w:t>
      </w:r>
      <w:r>
        <w:t xml:space="preserve"> website. </w:t>
      </w:r>
    </w:p>
    <w:p w:rsidR="003036E6" w:rsidRPr="003036E6" w:rsidRDefault="00A37B69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 xml:space="preserve">In Net –Metering system, </w:t>
      </w:r>
      <w:r w:rsidR="00194D42">
        <w:t xml:space="preserve">Bi-directional meter (whole current/ CT operated) shall </w:t>
      </w:r>
      <w:r w:rsidR="00194D42">
        <w:lastRenderedPageBreak/>
        <w:t xml:space="preserve">be provided before the point of interconnection and the existing meter shall be shifted to the generation side of SRTPV plant to measure solar power generation. </w:t>
      </w:r>
    </w:p>
    <w:p w:rsidR="003036E6" w:rsidRPr="003036E6" w:rsidRDefault="00194D42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 xml:space="preserve">Both the meters shall be within the same proximity and easily accessible for taking monthly reading by the meter reader. </w:t>
      </w:r>
    </w:p>
    <w:p w:rsidR="003036E6" w:rsidRPr="007E2A30" w:rsidRDefault="00194D42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 w:rsidRPr="007E2A30">
        <w:t xml:space="preserve">The Applicant shall provide Bi-directional check meter in series with the proposed Bi-directional meter (Main meter) when the SRTPV system capacity is more than </w:t>
      </w:r>
      <w:r w:rsidR="007E2A30" w:rsidRPr="007E2A30">
        <w:t xml:space="preserve">20 </w:t>
      </w:r>
      <w:proofErr w:type="spellStart"/>
      <w:r w:rsidR="007E2A30" w:rsidRPr="007E2A30">
        <w:t>kWp</w:t>
      </w:r>
      <w:proofErr w:type="spellEnd"/>
      <w:r w:rsidRPr="007E2A30">
        <w:t xml:space="preserve">. </w:t>
      </w:r>
    </w:p>
    <w:p w:rsidR="003036E6" w:rsidRPr="003036E6" w:rsidRDefault="007F45A0" w:rsidP="009629CA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  <w:color w:val="FF0000"/>
        </w:rPr>
      </w:pPr>
      <w:r>
        <w:t xml:space="preserve">As per </w:t>
      </w:r>
      <w:r w:rsidRPr="00FE612A">
        <w:t>KERC (Implementation of S</w:t>
      </w:r>
      <w:r>
        <w:t xml:space="preserve">olar </w:t>
      </w:r>
      <w:r w:rsidRPr="00FE612A">
        <w:t>R</w:t>
      </w:r>
      <w:r>
        <w:t>ooftop Photovoltaic</w:t>
      </w:r>
      <w:r w:rsidRPr="00FE612A">
        <w:t xml:space="preserve"> Power Plant</w:t>
      </w:r>
      <w:r>
        <w:t xml:space="preserve">s) Regulations, 2016 clause 5(3), the SRTPV plant shall be commissioned within 180 days from the date approval </w:t>
      </w:r>
      <w:r w:rsidRPr="007E2A30">
        <w:rPr>
          <w:color w:val="auto"/>
        </w:rPr>
        <w:t xml:space="preserve">PPA i.e. </w:t>
      </w:r>
      <w:proofErr w:type="spellStart"/>
      <w:r w:rsidR="00194D42" w:rsidRPr="007E2A30">
        <w:rPr>
          <w:b/>
          <w:bCs/>
          <w:color w:val="auto"/>
        </w:rPr>
        <w:t>dd</w:t>
      </w:r>
      <w:proofErr w:type="spellEnd"/>
      <w:r w:rsidR="00194D42" w:rsidRPr="007E2A30">
        <w:rPr>
          <w:b/>
          <w:bCs/>
          <w:color w:val="auto"/>
        </w:rPr>
        <w:t>/mm/</w:t>
      </w:r>
      <w:proofErr w:type="spellStart"/>
      <w:r w:rsidR="00194D42" w:rsidRPr="007E2A30">
        <w:rPr>
          <w:b/>
          <w:bCs/>
          <w:color w:val="auto"/>
        </w:rPr>
        <w:t>yyyy</w:t>
      </w:r>
      <w:proofErr w:type="spellEnd"/>
      <w:r w:rsidR="00194D42" w:rsidRPr="007E2A30">
        <w:rPr>
          <w:b/>
          <w:bCs/>
          <w:color w:val="auto"/>
        </w:rPr>
        <w:t xml:space="preserve"> </w:t>
      </w:r>
    </w:p>
    <w:p w:rsidR="003036E6" w:rsidRPr="007F45A0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630" w:right="200" w:firstLine="0"/>
      </w:pPr>
      <w:r w:rsidRPr="007F45A0">
        <w:rPr>
          <w:b/>
          <w:bCs/>
        </w:rPr>
        <w:t>Note:</w:t>
      </w:r>
      <w:r w:rsidRPr="007F45A0">
        <w:t xml:space="preserve"> </w:t>
      </w:r>
    </w:p>
    <w:p w:rsidR="003036E6" w:rsidRPr="007F45A0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900" w:right="200" w:hanging="270"/>
      </w:pPr>
      <w:r w:rsidRPr="007F45A0">
        <w:t xml:space="preserve">a. SRTPV capacities from </w:t>
      </w:r>
      <w:r w:rsidRPr="007F45A0">
        <w:rPr>
          <w:b/>
          <w:bCs/>
        </w:rPr>
        <w:t xml:space="preserve">1kWp to </w:t>
      </w:r>
      <w:r w:rsidR="007E2A30">
        <w:rPr>
          <w:b/>
          <w:bCs/>
        </w:rPr>
        <w:t xml:space="preserve">499 </w:t>
      </w:r>
      <w:proofErr w:type="spellStart"/>
      <w:r w:rsidRPr="007F45A0">
        <w:rPr>
          <w:b/>
          <w:bCs/>
        </w:rPr>
        <w:t>kWp</w:t>
      </w:r>
      <w:proofErr w:type="spellEnd"/>
      <w:r w:rsidRPr="007F45A0">
        <w:t xml:space="preserve"> - Within 180 days from the date of </w:t>
      </w:r>
      <w:r w:rsidR="007F45A0" w:rsidRPr="007F45A0">
        <w:t>PPA</w:t>
      </w:r>
      <w:r w:rsidRPr="007F45A0">
        <w:t>.</w:t>
      </w:r>
    </w:p>
    <w:p w:rsidR="003036E6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900" w:right="200" w:hanging="270"/>
      </w:pPr>
      <w:r w:rsidRPr="007F45A0">
        <w:t xml:space="preserve"> b. SRTPV capacities </w:t>
      </w:r>
      <w:r w:rsidRPr="007F45A0">
        <w:rPr>
          <w:b/>
          <w:bCs/>
        </w:rPr>
        <w:t xml:space="preserve">500kWp </w:t>
      </w:r>
      <w:r w:rsidR="007E2A30">
        <w:rPr>
          <w:b/>
          <w:bCs/>
        </w:rPr>
        <w:t xml:space="preserve">&amp; </w:t>
      </w:r>
      <w:r w:rsidR="007E2A30" w:rsidRPr="007E2A30">
        <w:rPr>
          <w:b/>
          <w:bCs/>
        </w:rPr>
        <w:t>above</w:t>
      </w:r>
      <w:r w:rsidR="007E2A30" w:rsidRPr="007F45A0">
        <w:rPr>
          <w:b/>
          <w:bCs/>
        </w:rPr>
        <w:t xml:space="preserve"> </w:t>
      </w:r>
      <w:proofErr w:type="spellStart"/>
      <w:r w:rsidR="007E2A30">
        <w:rPr>
          <w:b/>
          <w:bCs/>
        </w:rPr>
        <w:t>up</w:t>
      </w:r>
      <w:r w:rsidRPr="007F45A0">
        <w:rPr>
          <w:b/>
          <w:bCs/>
        </w:rPr>
        <w:t>to</w:t>
      </w:r>
      <w:proofErr w:type="spellEnd"/>
      <w:r w:rsidRPr="007F45A0">
        <w:rPr>
          <w:b/>
          <w:bCs/>
        </w:rPr>
        <w:t xml:space="preserve"> </w:t>
      </w:r>
      <w:r w:rsidR="003036E6" w:rsidRPr="007F45A0">
        <w:rPr>
          <w:b/>
          <w:bCs/>
        </w:rPr>
        <w:t>2</w:t>
      </w:r>
      <w:r w:rsidRPr="007F45A0">
        <w:rPr>
          <w:b/>
          <w:bCs/>
        </w:rPr>
        <w:t>000kWp</w:t>
      </w:r>
      <w:r w:rsidRPr="007F45A0">
        <w:t xml:space="preserve"> </w:t>
      </w:r>
      <w:r w:rsidR="007F45A0" w:rsidRPr="007F45A0">
        <w:t>–</w:t>
      </w:r>
      <w:r w:rsidRPr="007F45A0">
        <w:t xml:space="preserve"> </w:t>
      </w:r>
      <w:r w:rsidR="007F45A0" w:rsidRPr="007F45A0">
        <w:t>As specified in the</w:t>
      </w:r>
      <w:r w:rsidRPr="007F45A0">
        <w:t xml:space="preserve"> KERC approval letter.</w:t>
      </w:r>
      <w:r>
        <w:t xml:space="preserve"> </w:t>
      </w:r>
    </w:p>
    <w:p w:rsidR="003036E6" w:rsidRPr="003036E6" w:rsidRDefault="00194D42" w:rsidP="003036E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>After completion of the work in</w:t>
      </w:r>
      <w:bookmarkStart w:id="1" w:name="_GoBack"/>
      <w:bookmarkEnd w:id="1"/>
      <w:r>
        <w:t xml:space="preserve"> all respects, you have to submit the work completion report in </w:t>
      </w:r>
      <w:r w:rsidRPr="003036E6">
        <w:rPr>
          <w:b/>
          <w:bCs/>
          <w:u w:val="single"/>
        </w:rPr>
        <w:t xml:space="preserve">Format – </w:t>
      </w:r>
      <w:r w:rsidR="003036E6" w:rsidRPr="003036E6">
        <w:rPr>
          <w:b/>
          <w:bCs/>
          <w:u w:val="single"/>
        </w:rPr>
        <w:t>8</w:t>
      </w:r>
      <w:r>
        <w:t xml:space="preserve"> along with following documents: </w:t>
      </w:r>
    </w:p>
    <w:p w:rsidR="003036E6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900" w:right="200" w:hanging="270"/>
      </w:pPr>
      <w:r>
        <w:t xml:space="preserve">a. Test reports of PV modules and other equipment’s (expect Grid tied inverter and bi-directional meter) as per IS/ IEC standards. </w:t>
      </w:r>
    </w:p>
    <w:p w:rsidR="003036E6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900" w:right="200" w:hanging="270"/>
      </w:pPr>
      <w:r>
        <w:t xml:space="preserve">b. Test certificate of Bi-directional meter issued by MT division, </w:t>
      </w:r>
      <w:r w:rsidR="003036E6">
        <w:t>CESC</w:t>
      </w:r>
      <w:r>
        <w:t xml:space="preserve">. </w:t>
      </w:r>
    </w:p>
    <w:p w:rsidR="003036E6" w:rsidRDefault="00194D42" w:rsidP="003036E6">
      <w:pPr>
        <w:pStyle w:val="BodyText21"/>
        <w:shd w:val="clear" w:color="auto" w:fill="auto"/>
        <w:tabs>
          <w:tab w:val="left" w:pos="720"/>
        </w:tabs>
        <w:spacing w:before="120" w:after="120" w:line="276" w:lineRule="auto"/>
        <w:ind w:left="900" w:right="200" w:hanging="270"/>
      </w:pPr>
      <w:r>
        <w:t xml:space="preserve">c. First sheet of Bank pass book containing details of Name of the Bank, Type of account, Account No, Name of the Branch, IFSC code etc. </w:t>
      </w:r>
    </w:p>
    <w:p w:rsidR="009629CA" w:rsidRPr="00024A2E" w:rsidRDefault="003036E6" w:rsidP="003036E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b/>
          <w:bCs/>
        </w:rPr>
      </w:pPr>
      <w:r>
        <w:t>CESC</w:t>
      </w:r>
      <w:r w:rsidR="000F6683">
        <w:t>, Mysuru</w:t>
      </w:r>
      <w:r w:rsidR="00194D42">
        <w:t xml:space="preserve"> will not be held responsible for any legal disputes between the applicant and SRTPV system installer arising out of the contract. </w:t>
      </w:r>
    </w:p>
    <w:p w:rsidR="00024A2E" w:rsidRPr="009629CA" w:rsidRDefault="00603FA1" w:rsidP="003036E6">
      <w:pPr>
        <w:pStyle w:val="BodyText21"/>
        <w:numPr>
          <w:ilvl w:val="0"/>
          <w:numId w:val="1"/>
        </w:numPr>
        <w:shd w:val="clear" w:color="auto" w:fill="auto"/>
        <w:tabs>
          <w:tab w:val="left" w:pos="720"/>
        </w:tabs>
        <w:spacing w:before="120" w:after="120" w:line="276" w:lineRule="auto"/>
        <w:ind w:left="630" w:right="200"/>
        <w:rPr>
          <w:rStyle w:val="BodytextBold"/>
        </w:rPr>
      </w:pPr>
      <w:r>
        <w:rPr>
          <w:rStyle w:val="BodytextBold"/>
        </w:rPr>
        <w:t xml:space="preserve">All the terms and conditions mentioned in the Power Purchase Agreement (PPA) vide </w:t>
      </w:r>
      <w:proofErr w:type="gramStart"/>
      <w:r>
        <w:rPr>
          <w:rStyle w:val="BodytextBold"/>
        </w:rPr>
        <w:t>ref(</w:t>
      </w:r>
      <w:proofErr w:type="gramEnd"/>
      <w:r>
        <w:rPr>
          <w:rStyle w:val="BodytextBold"/>
        </w:rPr>
        <w:t>4) shall be complied.</w:t>
      </w:r>
    </w:p>
    <w:p w:rsidR="009F7B5C" w:rsidRDefault="00DC68E5" w:rsidP="009D7633">
      <w:pPr>
        <w:pStyle w:val="BodyText21"/>
        <w:shd w:val="clear" w:color="auto" w:fill="auto"/>
        <w:spacing w:after="13" w:line="276" w:lineRule="auto"/>
        <w:ind w:left="20" w:firstLine="610"/>
        <w:rPr>
          <w:sz w:val="22"/>
          <w:szCs w:val="22"/>
        </w:rPr>
      </w:pPr>
      <w:r w:rsidRPr="009D7633">
        <w:rPr>
          <w:sz w:val="22"/>
          <w:szCs w:val="22"/>
        </w:rPr>
        <w:t>T</w:t>
      </w:r>
      <w:r w:rsidR="009F7B5C" w:rsidRPr="009D7633">
        <w:rPr>
          <w:sz w:val="22"/>
          <w:szCs w:val="22"/>
        </w:rPr>
        <w:t xml:space="preserve">he SRTPV system is to be commissioned within </w:t>
      </w:r>
      <w:r w:rsidRPr="009D7633">
        <w:rPr>
          <w:sz w:val="22"/>
          <w:szCs w:val="22"/>
        </w:rPr>
        <w:t xml:space="preserve">stipulated </w:t>
      </w:r>
      <w:r w:rsidR="009F7B5C" w:rsidRPr="009D7633">
        <w:rPr>
          <w:sz w:val="22"/>
          <w:szCs w:val="22"/>
        </w:rPr>
        <w:t>period</w:t>
      </w:r>
      <w:r w:rsidRPr="009D7633">
        <w:rPr>
          <w:sz w:val="22"/>
          <w:szCs w:val="22"/>
        </w:rPr>
        <w:t xml:space="preserve"> as stated above</w:t>
      </w:r>
      <w:r w:rsidR="009F7B5C" w:rsidRPr="009D7633">
        <w:rPr>
          <w:sz w:val="22"/>
          <w:szCs w:val="22"/>
        </w:rPr>
        <w:t xml:space="preserve">, failing which the approval will be </w:t>
      </w:r>
      <w:r w:rsidRPr="009D7633">
        <w:rPr>
          <w:sz w:val="22"/>
          <w:szCs w:val="22"/>
        </w:rPr>
        <w:t>terminated</w:t>
      </w:r>
      <w:r w:rsidR="009F7B5C" w:rsidRPr="009D7633">
        <w:rPr>
          <w:sz w:val="22"/>
          <w:szCs w:val="22"/>
        </w:rPr>
        <w:t>.</w:t>
      </w:r>
    </w:p>
    <w:p w:rsidR="00073B1E" w:rsidRPr="00073B1E" w:rsidRDefault="00073B1E" w:rsidP="009D7633">
      <w:pPr>
        <w:pStyle w:val="BodyText21"/>
        <w:shd w:val="clear" w:color="auto" w:fill="auto"/>
        <w:spacing w:after="13" w:line="276" w:lineRule="auto"/>
        <w:ind w:left="20" w:firstLine="610"/>
        <w:rPr>
          <w:sz w:val="8"/>
          <w:szCs w:val="8"/>
        </w:rPr>
      </w:pPr>
    </w:p>
    <w:p w:rsidR="00864428" w:rsidRPr="009D7633" w:rsidRDefault="00DC68E5" w:rsidP="009D7633">
      <w:pPr>
        <w:pStyle w:val="BodyText21"/>
        <w:shd w:val="clear" w:color="auto" w:fill="auto"/>
        <w:spacing w:line="276" w:lineRule="auto"/>
        <w:ind w:left="5760" w:right="580" w:firstLine="0"/>
        <w:rPr>
          <w:sz w:val="22"/>
          <w:szCs w:val="22"/>
        </w:rPr>
      </w:pPr>
      <w:r w:rsidRPr="009D7633">
        <w:rPr>
          <w:sz w:val="22"/>
          <w:szCs w:val="22"/>
        </w:rPr>
        <w:t xml:space="preserve">   </w:t>
      </w:r>
      <w:r w:rsidR="009A4F4F" w:rsidRPr="009D7633">
        <w:rPr>
          <w:sz w:val="22"/>
          <w:szCs w:val="22"/>
        </w:rPr>
        <w:t xml:space="preserve">  </w:t>
      </w:r>
      <w:r w:rsidR="005126DE" w:rsidRPr="009D7633">
        <w:rPr>
          <w:sz w:val="22"/>
          <w:szCs w:val="22"/>
        </w:rPr>
        <w:t>Yours faithfully,</w:t>
      </w:r>
    </w:p>
    <w:p w:rsidR="009A4F4F" w:rsidRPr="009D7633" w:rsidRDefault="009A4F4F" w:rsidP="009D7633">
      <w:pPr>
        <w:pStyle w:val="BodyText21"/>
        <w:shd w:val="clear" w:color="auto" w:fill="auto"/>
        <w:spacing w:line="276" w:lineRule="auto"/>
        <w:ind w:left="5760" w:right="580" w:firstLine="0"/>
        <w:rPr>
          <w:sz w:val="22"/>
          <w:szCs w:val="22"/>
        </w:rPr>
      </w:pPr>
    </w:p>
    <w:p w:rsidR="009A4F4F" w:rsidRPr="009D7633" w:rsidRDefault="009A4F4F" w:rsidP="009D7633">
      <w:pPr>
        <w:pStyle w:val="BodyText21"/>
        <w:shd w:val="clear" w:color="auto" w:fill="auto"/>
        <w:spacing w:line="276" w:lineRule="auto"/>
        <w:ind w:left="5760" w:right="580" w:firstLine="0"/>
        <w:rPr>
          <w:sz w:val="22"/>
          <w:szCs w:val="22"/>
        </w:rPr>
      </w:pPr>
    </w:p>
    <w:p w:rsidR="009A4F4F" w:rsidRPr="009D7633" w:rsidRDefault="005126DE" w:rsidP="009D7633">
      <w:pPr>
        <w:pStyle w:val="BodyText21"/>
        <w:shd w:val="clear" w:color="auto" w:fill="auto"/>
        <w:spacing w:line="276" w:lineRule="auto"/>
        <w:ind w:left="5400" w:right="580" w:firstLine="0"/>
        <w:rPr>
          <w:sz w:val="22"/>
          <w:szCs w:val="22"/>
        </w:rPr>
      </w:pPr>
      <w:r w:rsidRPr="009D7633">
        <w:rPr>
          <w:sz w:val="22"/>
          <w:szCs w:val="22"/>
        </w:rPr>
        <w:t xml:space="preserve">AEE/Executive </w:t>
      </w:r>
      <w:r w:rsidR="00DC68E5" w:rsidRPr="009D7633">
        <w:rPr>
          <w:sz w:val="22"/>
          <w:szCs w:val="22"/>
        </w:rPr>
        <w:t>Engineer (</w:t>
      </w:r>
      <w:proofErr w:type="spellStart"/>
      <w:r w:rsidRPr="009D7633">
        <w:rPr>
          <w:sz w:val="22"/>
          <w:szCs w:val="22"/>
        </w:rPr>
        <w:t>Ele</w:t>
      </w:r>
      <w:proofErr w:type="spellEnd"/>
      <w:r w:rsidRPr="009D7633">
        <w:rPr>
          <w:sz w:val="22"/>
          <w:szCs w:val="22"/>
        </w:rPr>
        <w:t>)</w:t>
      </w:r>
    </w:p>
    <w:p w:rsidR="009A4F4F" w:rsidRPr="009D7633" w:rsidRDefault="005126DE" w:rsidP="009D7633">
      <w:pPr>
        <w:pStyle w:val="BodyText21"/>
        <w:shd w:val="clear" w:color="auto" w:fill="auto"/>
        <w:spacing w:line="276" w:lineRule="auto"/>
        <w:ind w:left="5400" w:right="580" w:firstLine="360"/>
        <w:rPr>
          <w:sz w:val="22"/>
          <w:szCs w:val="22"/>
        </w:rPr>
      </w:pPr>
      <w:r w:rsidRPr="009D7633">
        <w:rPr>
          <w:sz w:val="22"/>
          <w:szCs w:val="22"/>
        </w:rPr>
        <w:t xml:space="preserve">O&amp;M </w:t>
      </w:r>
      <w:r w:rsidR="001867F4">
        <w:rPr>
          <w:sz w:val="22"/>
          <w:szCs w:val="22"/>
        </w:rPr>
        <w:t>Sub-</w:t>
      </w:r>
      <w:proofErr w:type="spellStart"/>
      <w:r w:rsidR="001867F4">
        <w:rPr>
          <w:sz w:val="22"/>
          <w:szCs w:val="22"/>
        </w:rPr>
        <w:t>D</w:t>
      </w:r>
      <w:r w:rsidRPr="009D7633">
        <w:rPr>
          <w:sz w:val="22"/>
          <w:szCs w:val="22"/>
        </w:rPr>
        <w:t>iv</w:t>
      </w:r>
      <w:proofErr w:type="spellEnd"/>
      <w:r w:rsidRPr="009D7633">
        <w:rPr>
          <w:sz w:val="22"/>
          <w:szCs w:val="22"/>
        </w:rPr>
        <w:t>/</w:t>
      </w:r>
      <w:r w:rsidR="001867F4">
        <w:rPr>
          <w:sz w:val="22"/>
          <w:szCs w:val="22"/>
        </w:rPr>
        <w:t>D</w:t>
      </w:r>
      <w:r w:rsidRPr="009D7633">
        <w:rPr>
          <w:sz w:val="22"/>
          <w:szCs w:val="22"/>
        </w:rPr>
        <w:t>ivision,</w:t>
      </w:r>
    </w:p>
    <w:p w:rsidR="000F6683" w:rsidRDefault="00DC68E5" w:rsidP="000F6683">
      <w:pPr>
        <w:pStyle w:val="BodyText21"/>
        <w:shd w:val="clear" w:color="auto" w:fill="auto"/>
        <w:spacing w:line="276" w:lineRule="auto"/>
        <w:ind w:left="5400" w:right="580" w:firstLine="360"/>
        <w:rPr>
          <w:sz w:val="22"/>
          <w:szCs w:val="22"/>
        </w:rPr>
      </w:pPr>
      <w:r w:rsidRPr="009D7633">
        <w:rPr>
          <w:sz w:val="22"/>
          <w:szCs w:val="22"/>
        </w:rPr>
        <w:t xml:space="preserve">            </w:t>
      </w:r>
      <w:r w:rsidR="005126DE" w:rsidRPr="009D7633">
        <w:rPr>
          <w:sz w:val="22"/>
          <w:szCs w:val="22"/>
        </w:rPr>
        <w:t>CESC</w:t>
      </w:r>
    </w:p>
    <w:p w:rsidR="000F6683" w:rsidRDefault="000F6683" w:rsidP="000F6683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90" w:right="580" w:firstLine="0"/>
        <w:rPr>
          <w:sz w:val="22"/>
          <w:szCs w:val="22"/>
        </w:rPr>
      </w:pPr>
      <w:r>
        <w:rPr>
          <w:sz w:val="22"/>
          <w:szCs w:val="22"/>
        </w:rPr>
        <w:t>Copy:</w:t>
      </w:r>
    </w:p>
    <w:p w:rsidR="005C40B6" w:rsidRDefault="005C40B6" w:rsidP="005C40B6">
      <w:pPr>
        <w:pStyle w:val="BodyText21"/>
        <w:numPr>
          <w:ilvl w:val="0"/>
          <w:numId w:val="8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>Chief Engineer (</w:t>
      </w:r>
      <w:proofErr w:type="spellStart"/>
      <w:r>
        <w:rPr>
          <w:sz w:val="22"/>
          <w:szCs w:val="22"/>
        </w:rPr>
        <w:t>Electy</w:t>
      </w:r>
      <w:proofErr w:type="spellEnd"/>
      <w:r>
        <w:rPr>
          <w:sz w:val="22"/>
          <w:szCs w:val="22"/>
        </w:rPr>
        <w:t>), O &amp; M Zone, CESC……………..</w:t>
      </w:r>
    </w:p>
    <w:p w:rsidR="000F6683" w:rsidRDefault="000F6683" w:rsidP="000F6683">
      <w:pPr>
        <w:pStyle w:val="BodyText21"/>
        <w:numPr>
          <w:ilvl w:val="0"/>
          <w:numId w:val="8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>General Manager</w:t>
      </w:r>
      <w:r w:rsidR="001867F4">
        <w:rPr>
          <w:sz w:val="22"/>
          <w:szCs w:val="22"/>
        </w:rPr>
        <w:t xml:space="preserve"> </w:t>
      </w:r>
      <w:r>
        <w:rPr>
          <w:sz w:val="22"/>
          <w:szCs w:val="22"/>
        </w:rPr>
        <w:t>(Commercial), Corporate Office, CESC, Mysur</w:t>
      </w:r>
      <w:r w:rsidR="001867F4">
        <w:rPr>
          <w:sz w:val="22"/>
          <w:szCs w:val="22"/>
        </w:rPr>
        <w:t>u</w:t>
      </w:r>
      <w:r>
        <w:rPr>
          <w:sz w:val="22"/>
          <w:szCs w:val="22"/>
        </w:rPr>
        <w:t>-570017.</w:t>
      </w:r>
    </w:p>
    <w:p w:rsidR="000F6683" w:rsidRDefault="000F6683" w:rsidP="000F6683">
      <w:pPr>
        <w:pStyle w:val="BodyText21"/>
        <w:numPr>
          <w:ilvl w:val="0"/>
          <w:numId w:val="8"/>
        </w:numPr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hanging="270"/>
        <w:rPr>
          <w:sz w:val="22"/>
          <w:szCs w:val="22"/>
        </w:rPr>
      </w:pPr>
      <w:r>
        <w:rPr>
          <w:sz w:val="22"/>
          <w:szCs w:val="22"/>
        </w:rPr>
        <w:t>Superintending Engineer</w:t>
      </w:r>
      <w:r w:rsidR="001867F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Elec</w:t>
      </w:r>
      <w:proofErr w:type="spellEnd"/>
      <w:r>
        <w:rPr>
          <w:sz w:val="22"/>
          <w:szCs w:val="22"/>
        </w:rPr>
        <w:t xml:space="preserve">), O&amp;M Circle, </w:t>
      </w:r>
      <w:proofErr w:type="gramStart"/>
      <w:r>
        <w:rPr>
          <w:sz w:val="22"/>
          <w:szCs w:val="22"/>
        </w:rPr>
        <w:t>CESC,………</w:t>
      </w:r>
      <w:proofErr w:type="gramEnd"/>
    </w:p>
    <w:p w:rsidR="000F6683" w:rsidRPr="000F6683" w:rsidRDefault="000F6683" w:rsidP="000F6683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360" w:right="580" w:firstLine="0"/>
        <w:rPr>
          <w:sz w:val="10"/>
          <w:szCs w:val="10"/>
        </w:rPr>
      </w:pPr>
    </w:p>
    <w:p w:rsidR="000F6683" w:rsidRDefault="000F6683" w:rsidP="000F6683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90" w:right="58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O.C/M.F</w:t>
      </w:r>
      <w:r w:rsidR="00603FA1">
        <w:rPr>
          <w:sz w:val="22"/>
          <w:szCs w:val="22"/>
        </w:rPr>
        <w:t>.</w:t>
      </w:r>
      <w:proofErr w:type="gramEnd"/>
      <w:r w:rsidR="003152C6">
        <w:rPr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="-620" w:tblpY="1171"/>
        <w:tblOverlap w:val="never"/>
        <w:tblW w:w="17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0"/>
        <w:gridCol w:w="540"/>
        <w:gridCol w:w="710"/>
        <w:gridCol w:w="3960"/>
        <w:gridCol w:w="181"/>
        <w:gridCol w:w="82"/>
        <w:gridCol w:w="2887"/>
        <w:gridCol w:w="3413"/>
        <w:gridCol w:w="3101"/>
      </w:tblGrid>
      <w:tr w:rsidR="00E22E32" w:rsidRPr="0057450E" w:rsidTr="00DD5A68">
        <w:trPr>
          <w:gridAfter w:val="2"/>
          <w:wAfter w:w="6514" w:type="dxa"/>
          <w:trHeight w:hRule="exact" w:val="460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E32" w:rsidRPr="00E22E32" w:rsidRDefault="00E22E32" w:rsidP="00E22E32">
            <w:pPr>
              <w:jc w:val="right"/>
              <w:rPr>
                <w:rStyle w:val="Headerorfooter0"/>
                <w:bCs w:val="0"/>
                <w:sz w:val="36"/>
                <w:szCs w:val="36"/>
                <w:u w:val="none"/>
              </w:rPr>
            </w:pPr>
            <w:r w:rsidRPr="00E22E32">
              <w:rPr>
                <w:rStyle w:val="Headerorfooter0"/>
                <w:bCs w:val="0"/>
                <w:sz w:val="28"/>
                <w:szCs w:val="36"/>
                <w:u w:val="none"/>
              </w:rPr>
              <w:lastRenderedPageBreak/>
              <w:t>Annexure-1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460"/>
          <w:tblHeader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DD5A68" w:rsidRDefault="00DD5A68" w:rsidP="00DD5A68">
            <w:pPr>
              <w:jc w:val="center"/>
              <w:rPr>
                <w:sz w:val="36"/>
                <w:szCs w:val="36"/>
              </w:rPr>
            </w:pPr>
            <w:r w:rsidRPr="00DD5A68">
              <w:rPr>
                <w:rStyle w:val="Headerorfooter0"/>
                <w:bCs w:val="0"/>
                <w:sz w:val="36"/>
                <w:szCs w:val="36"/>
              </w:rPr>
              <w:t>Technical Specifications of SRTPV system</w:t>
            </w:r>
          </w:p>
          <w:p w:rsidR="00DD5A68" w:rsidRPr="0057450E" w:rsidRDefault="00DD5A68" w:rsidP="00DD5A68">
            <w:pPr>
              <w:pStyle w:val="BodyText32"/>
              <w:shd w:val="clear" w:color="auto" w:fill="auto"/>
              <w:spacing w:after="60" w:line="200" w:lineRule="exact"/>
              <w:ind w:firstLine="0"/>
              <w:jc w:val="center"/>
              <w:rPr>
                <w:rStyle w:val="BodytextBold"/>
              </w:rPr>
            </w:pPr>
          </w:p>
        </w:tc>
      </w:tr>
      <w:tr w:rsidR="00DD5A68" w:rsidRPr="0057450E" w:rsidTr="00DD5A68">
        <w:trPr>
          <w:gridAfter w:val="2"/>
          <w:wAfter w:w="6514" w:type="dxa"/>
          <w:trHeight w:hRule="exact" w:val="543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</w:pPr>
            <w:r w:rsidRPr="00E30718">
              <w:rPr>
                <w:rStyle w:val="BodytextBold"/>
              </w:rPr>
              <w:t>Item / System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after="60" w:line="200" w:lineRule="exact"/>
              <w:ind w:firstLine="0"/>
              <w:jc w:val="center"/>
            </w:pPr>
            <w:r w:rsidRPr="00E30718">
              <w:rPr>
                <w:rStyle w:val="BodytextBold"/>
              </w:rPr>
              <w:t>Applicable BIS /Equivalent IEC Standards / Applicable MNRE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before="60" w:line="200" w:lineRule="exact"/>
              <w:ind w:firstLine="0"/>
              <w:jc w:val="center"/>
            </w:pPr>
            <w:r w:rsidRPr="00E30718">
              <w:rPr>
                <w:rStyle w:val="BodytextBold"/>
              </w:rPr>
              <w:t>Specifications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309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</w:pPr>
            <w:r w:rsidRPr="00E30718">
              <w:rPr>
                <w:rStyle w:val="BodytextBold"/>
              </w:rPr>
              <w:t>Standard Description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40" w:firstLine="500"/>
              <w:jc w:val="center"/>
            </w:pPr>
            <w:r w:rsidRPr="00E30718">
              <w:rPr>
                <w:rStyle w:val="BodytextBold"/>
              </w:rPr>
              <w:t>Standard Number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307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  <w:r w:rsidRPr="00E30718">
              <w:rPr>
                <w:rStyle w:val="BodytextBold"/>
              </w:rPr>
              <w:t>Solar PV modules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E30718">
              <w:rPr>
                <w:rStyle w:val="BodytextBold"/>
              </w:rPr>
              <w:t>Modules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668"/>
        </w:trPr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9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8" w:firstLine="0"/>
              <w:jc w:val="left"/>
            </w:pPr>
            <w:r w:rsidRPr="00E30718">
              <w:t>Crystalline Silicon Terrestrial PV modules Thin film Terrestrial PV modules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firstLine="140"/>
              <w:jc w:val="left"/>
            </w:pPr>
            <w:r w:rsidRPr="00E30718">
              <w:t xml:space="preserve">IEC 61215/IS14286 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firstLine="140"/>
              <w:jc w:val="left"/>
            </w:pPr>
            <w:r w:rsidRPr="00E30718">
              <w:t>IEC 61646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574"/>
        </w:trPr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9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8" w:firstLine="0"/>
              <w:jc w:val="left"/>
            </w:pPr>
            <w:r w:rsidRPr="00E30718">
              <w:t>Solar PV module safety qualification requirements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40" w:firstLine="140"/>
              <w:jc w:val="left"/>
            </w:pPr>
            <w:r w:rsidRPr="00E30718">
              <w:t>IEC 61730 (P1 - P2)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829"/>
        </w:trPr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9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8" w:firstLine="0"/>
              <w:jc w:val="left"/>
            </w:pPr>
            <w:r w:rsidRPr="00E30718">
              <w:t xml:space="preserve">PV modules to be used in a highly corrosive atmosphere (Coastal area </w:t>
            </w:r>
            <w:proofErr w:type="spellStart"/>
            <w:r w:rsidRPr="00E30718">
              <w:t>etc</w:t>
            </w:r>
            <w:proofErr w:type="spellEnd"/>
            <w:r w:rsidRPr="00E30718">
              <w:t>,) must qualify Salt Mist corrosion Testing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40" w:firstLine="140"/>
              <w:jc w:val="left"/>
            </w:pPr>
            <w:r w:rsidRPr="00E30718">
              <w:t>IEC 61701/ IS 61701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331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0" w:lineRule="exact"/>
              <w:ind w:left="20" w:firstLine="0"/>
            </w:pPr>
            <w:r w:rsidRPr="00E30718">
              <w:t>Each PV module must use RFID tag which must contain the following information as per MNRE requirements: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>Name of the manufacturer of PV Module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>Name of the manufacturer of Solar Cells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>Date and year of manufacture (separately for solar cells and module)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 xml:space="preserve">Peak wattage, </w:t>
            </w:r>
            <w:proofErr w:type="spellStart"/>
            <w:r w:rsidRPr="00E30718">
              <w:t>Im</w:t>
            </w:r>
            <w:proofErr w:type="spellEnd"/>
            <w:r w:rsidRPr="00E30718">
              <w:t xml:space="preserve">, </w:t>
            </w:r>
            <w:proofErr w:type="spellStart"/>
            <w:r w:rsidRPr="00E30718">
              <w:t>Vm</w:t>
            </w:r>
            <w:proofErr w:type="spellEnd"/>
            <w:r w:rsidRPr="00E30718">
              <w:t xml:space="preserve"> and FF for the module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>Unique Sl. No. and model no. of the module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 xml:space="preserve">Date and year of obtaining IEC PV module qualification certificate </w:t>
            </w:r>
          </w:p>
          <w:p w:rsidR="00DD5A68" w:rsidRPr="00E30718" w:rsidRDefault="00DD5A68" w:rsidP="00DD5A68">
            <w:pPr>
              <w:pStyle w:val="BodyText32"/>
              <w:numPr>
                <w:ilvl w:val="0"/>
                <w:numId w:val="10"/>
              </w:numPr>
              <w:shd w:val="clear" w:color="auto" w:fill="auto"/>
              <w:spacing w:line="250" w:lineRule="exact"/>
              <w:ind w:left="438" w:hanging="168"/>
            </w:pPr>
            <w:r w:rsidRPr="00E30718">
              <w:t>Name of the test lab issuing IEC certificate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0" w:lineRule="exact"/>
              <w:ind w:firstLine="0"/>
            </w:pPr>
            <w:r w:rsidRPr="00E30718">
              <w:rPr>
                <w:rStyle w:val="BodytextBold"/>
              </w:rPr>
              <w:t>WARRANTY: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0" w:lineRule="exact"/>
              <w:ind w:left="214" w:right="212" w:firstLine="0"/>
            </w:pPr>
            <w:r w:rsidRPr="00E30718">
              <w:t>PV modules used in solar power system must be warranted for their output peak watt capacity, which should not be less than 90% at the end of 10 years and 80% at the end of 25 years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54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  <w:r w:rsidRPr="00E30718">
              <w:rPr>
                <w:rStyle w:val="BodytextBold"/>
              </w:rPr>
              <w:t>Grid tied inverters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Environmental Testing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IEC 60068-2 (1, 2,14,30) /   Equivalent BIS Std.</w:t>
            </w:r>
          </w:p>
        </w:tc>
      </w:tr>
      <w:tr w:rsidR="00DD5A68" w:rsidRPr="0057450E" w:rsidTr="00E22E32">
        <w:trPr>
          <w:gridAfter w:val="2"/>
          <w:wAfter w:w="6514" w:type="dxa"/>
          <w:trHeight w:hRule="exact" w:val="339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Efficiency Measurements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firstLine="140"/>
              <w:jc w:val="left"/>
            </w:pPr>
            <w:r w:rsidRPr="00E30718">
              <w:t>IEC 61683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627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pacing w:line="200" w:lineRule="exac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Product safety standard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IEC - 62109-1 (2010/4)               IEC - 62109-2 (2011/6)</w:t>
            </w:r>
          </w:p>
        </w:tc>
      </w:tr>
      <w:tr w:rsidR="00DD5A68" w:rsidRPr="0057450E" w:rsidTr="00E22E32">
        <w:trPr>
          <w:gridAfter w:val="2"/>
          <w:wAfter w:w="6514" w:type="dxa"/>
          <w:trHeight w:hRule="exact" w:val="81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right="170" w:firstLine="0"/>
              <w:jc w:val="left"/>
            </w:pPr>
            <w:r w:rsidRPr="00E30718">
              <w:t>Grid Connectivity standard and test procedure for islanding prevention measures for utility/interconnected PV inverters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IEC 61727                               IEEE 1547                                IEEE 1547.1</w:t>
            </w:r>
          </w:p>
        </w:tc>
      </w:tr>
      <w:tr w:rsidR="00DD5A68" w:rsidRPr="0057450E" w:rsidTr="00E22E32">
        <w:trPr>
          <w:gridAfter w:val="2"/>
          <w:wAfter w:w="6514" w:type="dxa"/>
          <w:trHeight w:hRule="exact" w:val="618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Electromagnetic compatibility &amp;Electro Magnetic Interference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IEC 61000-6-3&gt;16 Amps               IEC 61000-6-4&lt;16 Amps</w:t>
            </w:r>
          </w:p>
        </w:tc>
      </w:tr>
      <w:tr w:rsidR="00DD5A68" w:rsidRPr="0057450E" w:rsidTr="00E22E32">
        <w:trPr>
          <w:gridAfter w:val="2"/>
          <w:wAfter w:w="6514" w:type="dxa"/>
          <w:trHeight w:hRule="exact" w:val="81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numPr>
                <w:ilvl w:val="0"/>
                <w:numId w:val="11"/>
              </w:numPr>
              <w:shd w:val="clear" w:color="auto" w:fill="auto"/>
              <w:spacing w:line="200" w:lineRule="exact"/>
              <w:jc w:val="left"/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Ingress protection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IP 65 (for outdoor)/                        IP 21 (for indoor)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firstLine="140"/>
              <w:jc w:val="left"/>
            </w:pPr>
            <w:r w:rsidRPr="00E30718">
              <w:t>As per IEC 529</w:t>
            </w:r>
          </w:p>
        </w:tc>
      </w:tr>
      <w:tr w:rsidR="00DD5A68" w:rsidRPr="0057450E" w:rsidTr="00DD5A68">
        <w:trPr>
          <w:gridAfter w:val="2"/>
          <w:wAfter w:w="6514" w:type="dxa"/>
          <w:trHeight w:hRule="exact" w:val="1437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380"/>
              <w:jc w:val="left"/>
            </w:pPr>
            <w:r w:rsidRPr="00E30718">
              <w:t xml:space="preserve">• </w:t>
            </w:r>
            <w:r>
              <w:t>F</w:t>
            </w:r>
            <w:r w:rsidRPr="00E30718">
              <w:t xml:space="preserve">or testing </w:t>
            </w:r>
            <w:proofErr w:type="spellStart"/>
            <w:r w:rsidRPr="00E30718">
              <w:t>i,ii,vi</w:t>
            </w:r>
            <w:proofErr w:type="spellEnd"/>
            <w:r w:rsidRPr="00E30718">
              <w:t xml:space="preserve"> beyond 10KVA self- certification by manufacturers are acceptable</w:t>
            </w:r>
          </w:p>
          <w:p w:rsidR="00DD5A68" w:rsidRPr="00DD5A68" w:rsidRDefault="00DD5A68" w:rsidP="00DD5A68">
            <w:pPr>
              <w:pStyle w:val="BodyText32"/>
              <w:shd w:val="clear" w:color="auto" w:fill="auto"/>
              <w:spacing w:line="206" w:lineRule="exact"/>
              <w:ind w:firstLine="0"/>
              <w:jc w:val="left"/>
            </w:pPr>
            <w:r w:rsidRPr="00E30718">
              <w:t xml:space="preserve">• </w:t>
            </w:r>
            <w:r>
              <w:t>I</w:t>
            </w:r>
            <w:r w:rsidRPr="00E30718">
              <w:t>n case if the Charge controller is not built in the inverter, IEC 62093 test is required separately for Charge controller.</w:t>
            </w:r>
          </w:p>
          <w:p w:rsidR="00DD5A68" w:rsidRPr="00DD5A68" w:rsidRDefault="00DD5A68" w:rsidP="00DD5A68">
            <w:pPr>
              <w:pStyle w:val="BodyText32"/>
              <w:shd w:val="clear" w:color="auto" w:fill="auto"/>
              <w:spacing w:line="206" w:lineRule="exact"/>
              <w:ind w:firstLine="0"/>
              <w:jc w:val="left"/>
              <w:rPr>
                <w:sz w:val="48"/>
              </w:rPr>
            </w:pPr>
          </w:p>
        </w:tc>
      </w:tr>
      <w:tr w:rsidR="00DD5A68" w:rsidRPr="0057450E" w:rsidTr="00DD5A68">
        <w:trPr>
          <w:trHeight w:hRule="exact" w:val="73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  <w:rPr>
                <w:rStyle w:val="BodytextBold"/>
              </w:rPr>
            </w:pPr>
            <w:r w:rsidRPr="00E30718">
              <w:rPr>
                <w:rStyle w:val="BodytextBold"/>
              </w:rPr>
              <w:lastRenderedPageBreak/>
              <w:t>Item/System</w:t>
            </w:r>
          </w:p>
        </w:tc>
        <w:tc>
          <w:tcPr>
            <w:tcW w:w="8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rPr>
                <w:rStyle w:val="BodytextBold"/>
              </w:rPr>
              <w:t>Applicable BIS /Equivalent IEC Standards / Applicable MNRE</w:t>
            </w:r>
            <w:r w:rsidRPr="00E30718">
              <w:t xml:space="preserve"> </w:t>
            </w:r>
            <w:r w:rsidRPr="00E30718">
              <w:rPr>
                <w:rStyle w:val="BodytextBold"/>
              </w:rPr>
              <w:t>specifications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</w:p>
        </w:tc>
      </w:tr>
      <w:tr w:rsidR="00DD5A68" w:rsidRPr="0057450E" w:rsidTr="00DD5A68">
        <w:trPr>
          <w:trHeight w:hRule="exact" w:val="442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rStyle w:val="BodytextBold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</w:pPr>
            <w:r w:rsidRPr="00E30718">
              <w:rPr>
                <w:rStyle w:val="BodytextBold"/>
              </w:rPr>
              <w:t>Standard Description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40" w:firstLine="500"/>
              <w:jc w:val="center"/>
            </w:pPr>
            <w:r w:rsidRPr="00E30718">
              <w:rPr>
                <w:rStyle w:val="BodytextBold"/>
              </w:rPr>
              <w:t>Standard Number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</w:p>
        </w:tc>
      </w:tr>
      <w:tr w:rsidR="00DD5A68" w:rsidRPr="0057450E" w:rsidTr="00DD5A68">
        <w:trPr>
          <w:trHeight w:hRule="exact" w:val="1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</w:pPr>
            <w:r w:rsidRPr="00E30718">
              <w:rPr>
                <w:rStyle w:val="BodytextBold"/>
              </w:rPr>
              <w:t>Cables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20" w:firstLine="0"/>
              <w:jc w:val="left"/>
            </w:pPr>
            <w:r w:rsidRPr="00E3071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right="170" w:firstLine="0"/>
            </w:pPr>
            <w:r w:rsidRPr="00E30718">
              <w:t>General Test and Measuring Method PVC insulated cables for working voltage up to and including 1100 V and UV resistant for outdoor installation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[EC 60227 / IS 694 IEC 60502 / IS 1554 (Part. I &amp; II)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Pr="0057450E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  <w:r w:rsidRPr="0057450E">
              <w:t>[EC 60227 / IS 694 IEC 60502 / IS 1554 (Part. I &amp; II)</w:t>
            </w:r>
          </w:p>
        </w:tc>
      </w:tr>
      <w:tr w:rsidR="00DD5A68" w:rsidRPr="0057450E" w:rsidTr="00DD5A68">
        <w:trPr>
          <w:trHeight w:hRule="exact" w:val="26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 w:rsidRPr="00E30718">
              <w:rPr>
                <w:rStyle w:val="BodytextBold"/>
              </w:rPr>
              <w:t>Earthing</w:t>
            </w:r>
            <w:proofErr w:type="spellEnd"/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20" w:firstLine="0"/>
              <w:jc w:val="left"/>
            </w:pPr>
            <w:r w:rsidRPr="00E3071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Grounding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IS 3043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</w:p>
        </w:tc>
      </w:tr>
      <w:tr w:rsidR="00DD5A68" w:rsidRPr="0057450E" w:rsidTr="00DD5A68">
        <w:trPr>
          <w:trHeight w:hRule="exact" w:val="53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rPr>
                <w:rStyle w:val="BodytextBold"/>
              </w:rPr>
            </w:pPr>
            <w:r w:rsidRPr="00E30718">
              <w:rPr>
                <w:rStyle w:val="BodytextBold"/>
              </w:rPr>
              <w:t>Switches/ Circuit Breakers/ Connectors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20" w:firstLine="0"/>
              <w:jc w:val="left"/>
            </w:pPr>
            <w:r w:rsidRPr="00E3071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General Requirements Connectors - safety A.C. /D.C.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70" w:firstLine="10"/>
              <w:jc w:val="left"/>
            </w:pPr>
            <w:r w:rsidRPr="00E30718">
              <w:t>IEC 60947 part I, II, III /              IS 60947 Part I,II,III / EN 50521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</w:p>
        </w:tc>
      </w:tr>
      <w:tr w:rsidR="00DD5A68" w:rsidRPr="0057450E" w:rsidTr="00DD5A68">
        <w:trPr>
          <w:trHeight w:hRule="exact" w:val="9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rPr>
                <w:rStyle w:val="BodytextBold"/>
              </w:rPr>
            </w:pPr>
            <w:r w:rsidRPr="00E30718">
              <w:rPr>
                <w:rStyle w:val="BodytextBold"/>
              </w:rPr>
              <w:t>Junction Boxes/ Enclosures for Charge Controllers/ Luminaries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20" w:firstLine="0"/>
              <w:jc w:val="left"/>
            </w:pPr>
            <w:r w:rsidRPr="00E30718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113" w:firstLine="0"/>
              <w:jc w:val="left"/>
            </w:pPr>
            <w:r w:rsidRPr="00E30718">
              <w:t>General Requirements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right="164" w:firstLine="140"/>
              <w:jc w:val="left"/>
            </w:pPr>
            <w:r w:rsidRPr="00E30718">
              <w:t xml:space="preserve">IP 65 (for outdoor)/ 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right="164" w:firstLine="140"/>
              <w:jc w:val="left"/>
            </w:pPr>
            <w:r w:rsidRPr="00E30718">
              <w:t>IP 21 (for indoor)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59" w:lineRule="exact"/>
              <w:ind w:left="40" w:right="164" w:firstLine="140"/>
              <w:jc w:val="left"/>
            </w:pPr>
            <w:r w:rsidRPr="00E30718">
              <w:t>As per IEC 529</w:t>
            </w:r>
          </w:p>
        </w:tc>
        <w:tc>
          <w:tcPr>
            <w:tcW w:w="3413" w:type="dxa"/>
          </w:tcPr>
          <w:p w:rsidR="00DD5A68" w:rsidRDefault="00DD5A68" w:rsidP="00DD5A68">
            <w:pPr>
              <w:pStyle w:val="BodyText32"/>
              <w:shd w:val="clear" w:color="auto" w:fill="auto"/>
              <w:spacing w:line="240" w:lineRule="exact"/>
              <w:ind w:firstLine="0"/>
            </w:pPr>
          </w:p>
        </w:tc>
        <w:tc>
          <w:tcPr>
            <w:tcW w:w="3101" w:type="dxa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35" w:lineRule="exact"/>
              <w:ind w:firstLine="0"/>
            </w:pPr>
          </w:p>
        </w:tc>
      </w:tr>
    </w:tbl>
    <w:tbl>
      <w:tblPr>
        <w:tblpPr w:leftFromText="180" w:rightFromText="180" w:vertAnchor="page" w:horzAnchor="margin" w:tblpX="-610" w:tblpY="6196"/>
        <w:tblW w:w="10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0"/>
        <w:gridCol w:w="7740"/>
      </w:tblGrid>
      <w:tr w:rsidR="00DD5A68" w:rsidRPr="0057450E" w:rsidTr="00DD5A68">
        <w:trPr>
          <w:trHeight w:hRule="exact" w:val="553"/>
        </w:trPr>
        <w:tc>
          <w:tcPr>
            <w:tcW w:w="10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DD5A68" w:rsidRDefault="00DD5A68" w:rsidP="00DD5A68">
            <w:pPr>
              <w:pStyle w:val="BodyText32"/>
              <w:shd w:val="clear" w:color="auto" w:fill="auto"/>
              <w:spacing w:line="276" w:lineRule="auto"/>
              <w:ind w:left="20" w:firstLine="0"/>
              <w:jc w:val="center"/>
              <w:rPr>
                <w:b/>
                <w:bCs/>
              </w:rPr>
            </w:pPr>
            <w:r w:rsidRPr="00DD5A68">
              <w:rPr>
                <w:b/>
                <w:sz w:val="36"/>
                <w:szCs w:val="36"/>
              </w:rPr>
              <w:t>Specifications of Inverter</w:t>
            </w:r>
          </w:p>
        </w:tc>
      </w:tr>
      <w:tr w:rsidR="00DD5A68" w:rsidRPr="0057450E" w:rsidTr="00DD5A68">
        <w:trPr>
          <w:trHeight w:hRule="exact" w:val="3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</w:rPr>
            </w:pPr>
            <w:r w:rsidRPr="00E30718">
              <w:rPr>
                <w:b/>
                <w:bCs/>
              </w:rPr>
              <w:t>Parameters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center"/>
              <w:rPr>
                <w:b/>
                <w:bCs/>
              </w:rPr>
            </w:pPr>
            <w:r w:rsidRPr="00E30718">
              <w:rPr>
                <w:b/>
                <w:bCs/>
              </w:rPr>
              <w:t>Detailed Specifications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Nominal Voltage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230V / 415V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Voltage range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+ 10% -20% at nominal voltage</w:t>
            </w:r>
          </w:p>
        </w:tc>
      </w:tr>
      <w:tr w:rsidR="00DD5A68" w:rsidRPr="0057450E" w:rsidTr="00DD5A68">
        <w:trPr>
          <w:trHeight w:hRule="exact" w:val="3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98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Operating frequency range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50 Hz ( 47.5 to 52 Hz)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Waveform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Sine Wave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Harmonics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AC side total harmonic current distortion &lt; 5%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Ripple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DC voltage ripple content shall be not more than 1%.</w:t>
            </w:r>
          </w:p>
        </w:tc>
      </w:tr>
      <w:tr w:rsidR="00DD5A68" w:rsidRPr="0057450E" w:rsidTr="00DD5A68">
        <w:trPr>
          <w:trHeight w:hRule="exact" w:val="3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Efficiency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Efficiency shall &gt;95%</w:t>
            </w:r>
          </w:p>
        </w:tc>
      </w:tr>
      <w:tr w:rsidR="00DD5A68" w:rsidRPr="0057450E" w:rsidTr="00DD5A68">
        <w:trPr>
          <w:trHeight w:hRule="exact" w:val="56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40" w:lineRule="auto"/>
              <w:ind w:left="20"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Losses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40" w:lineRule="auto"/>
              <w:ind w:left="20" w:firstLine="0"/>
              <w:jc w:val="left"/>
            </w:pPr>
            <w:r w:rsidRPr="0057450E">
              <w:t>Maximum losses in sleep mode: 2W per 5kW Maximum losses in stand-by mode: 10W</w:t>
            </w:r>
          </w:p>
        </w:tc>
      </w:tr>
      <w:tr w:rsidR="00DD5A68" w:rsidRPr="0057450E" w:rsidTr="00DD5A68">
        <w:trPr>
          <w:trHeight w:hRule="exact" w:val="58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98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Casing protection levels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40" w:lineRule="auto"/>
              <w:ind w:left="20" w:firstLine="0"/>
              <w:jc w:val="left"/>
            </w:pPr>
            <w:r w:rsidRPr="0057450E">
              <w:t>Degree of protection: Minimum IP-2 1 for internal units and IP 65 for outdoor units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Temperature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 xml:space="preserve">Should withstand from -10 to +60 </w:t>
            </w:r>
            <w:proofErr w:type="spellStart"/>
            <w:r w:rsidRPr="0057450E">
              <w:t>deg</w:t>
            </w:r>
            <w:proofErr w:type="spellEnd"/>
            <w:r w:rsidRPr="0057450E">
              <w:t xml:space="preserve"> Celsius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Humidity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Should withstand up to 95% (relative humidity)</w:t>
            </w:r>
          </w:p>
        </w:tc>
      </w:tr>
      <w:tr w:rsidR="00DD5A68" w:rsidRPr="0057450E" w:rsidTr="00DD5A68">
        <w:trPr>
          <w:trHeight w:hRule="exact" w:val="56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40" w:lineRule="auto"/>
              <w:ind w:left="20"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Operation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40" w:lineRule="auto"/>
              <w:ind w:left="20" w:firstLine="0"/>
              <w:jc w:val="left"/>
            </w:pPr>
            <w:r w:rsidRPr="0057450E">
              <w:t>Completely automatic including wake up, synchronization (phase- locking) and shut down</w:t>
            </w:r>
          </w:p>
        </w:tc>
      </w:tr>
      <w:tr w:rsidR="00DD5A68" w:rsidRPr="0057450E" w:rsidTr="00DD5A68">
        <w:trPr>
          <w:trHeight w:hRule="exact" w:val="40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MPPT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302" w:lineRule="exact"/>
              <w:ind w:left="20" w:firstLine="0"/>
              <w:jc w:val="left"/>
            </w:pPr>
            <w:r w:rsidRPr="0057450E">
              <w:t>MPPT range must be suitable to individual array voltages in power packs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Protections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Over voltage; both input &amp; output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Over current; both input &amp; output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Over/Under grid frequency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Over temperature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Short circuit</w:t>
            </w:r>
          </w:p>
        </w:tc>
      </w:tr>
      <w:tr w:rsidR="00DD5A68" w:rsidRPr="0057450E" w:rsidTr="00DD5A68">
        <w:trPr>
          <w:trHeight w:hRule="exact" w:val="312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Lightening</w:t>
            </w:r>
          </w:p>
        </w:tc>
      </w:tr>
      <w:tr w:rsidR="00DD5A68" w:rsidRPr="0057450E" w:rsidTr="00DD5A68">
        <w:trPr>
          <w:trHeight w:hRule="exact" w:val="454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Surge voltage induced at output due to external source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A68" w:rsidRPr="0057450E" w:rsidRDefault="00DD5A68" w:rsidP="00DD5A68">
            <w:pPr>
              <w:rPr>
                <w:rFonts w:ascii="Bookman Old Style" w:hAnsi="Bookman Old Style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Islanding</w:t>
            </w:r>
          </w:p>
          <w:p w:rsidR="00DD5A68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</w:p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center"/>
              <w:rPr>
                <w:b/>
                <w:bCs/>
              </w:rPr>
            </w:pPr>
            <w:r w:rsidRPr="00E30718">
              <w:rPr>
                <w:b/>
                <w:bCs/>
              </w:rPr>
              <w:lastRenderedPageBreak/>
              <w:t>Parameters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center"/>
              <w:rPr>
                <w:b/>
                <w:bCs/>
              </w:rPr>
            </w:pPr>
            <w:r w:rsidRPr="00E30718">
              <w:rPr>
                <w:b/>
                <w:bCs/>
              </w:rPr>
              <w:t>Detailed Specifications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Recommended LED indications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Inverter ON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Grid ON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Inverter Under / Over Voltage</w:t>
            </w:r>
          </w:p>
        </w:tc>
      </w:tr>
      <w:tr w:rsidR="00DD5A68" w:rsidRPr="0057450E" w:rsidTr="00DD5A68">
        <w:trPr>
          <w:trHeight w:hRule="exact" w:val="322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Inverter Overload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Inverter Over Temperature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Recommended LCD Display on Front Panel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Accurate displays on the front panel: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DC input voltage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DC current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AC Voltage ( all 3 phases)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AC current ( all 3 phases)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Ambient temperature</w:t>
            </w:r>
          </w:p>
        </w:tc>
      </w:tr>
      <w:tr w:rsidR="00DD5A68" w:rsidRPr="0057450E" w:rsidTr="00DD5A68">
        <w:trPr>
          <w:trHeight w:hRule="exact" w:val="312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Instantaneous &amp; cumulative output power</w:t>
            </w:r>
          </w:p>
        </w:tc>
      </w:tr>
      <w:tr w:rsidR="00DD5A68" w:rsidRPr="0057450E" w:rsidTr="00DD5A68">
        <w:trPr>
          <w:trHeight w:hRule="exact" w:val="3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Daily DC energy produced</w:t>
            </w:r>
          </w:p>
        </w:tc>
      </w:tr>
      <w:tr w:rsidR="00DD5A68" w:rsidRPr="0057450E" w:rsidTr="00DD5A68">
        <w:trPr>
          <w:trHeight w:hRule="exact" w:val="48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Communication</w:t>
            </w:r>
          </w:p>
          <w:p w:rsidR="00DD5A68" w:rsidRPr="00E30718" w:rsidRDefault="00DD5A68" w:rsidP="00DD5A68">
            <w:pPr>
              <w:pStyle w:val="BodyText32"/>
              <w:shd w:val="clear" w:color="auto" w:fill="auto"/>
              <w:spacing w:line="200" w:lineRule="exact"/>
              <w:ind w:firstLine="0"/>
              <w:jc w:val="left"/>
              <w:rPr>
                <w:b/>
                <w:bCs/>
              </w:rPr>
            </w:pPr>
            <w:r w:rsidRPr="00E30718">
              <w:rPr>
                <w:b/>
                <w:bCs/>
              </w:rPr>
              <w:t>interface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A68" w:rsidRPr="0057450E" w:rsidRDefault="00DD5A68" w:rsidP="00DD5A68">
            <w:pPr>
              <w:pStyle w:val="BodyText32"/>
              <w:shd w:val="clear" w:color="auto" w:fill="auto"/>
              <w:spacing w:line="200" w:lineRule="exact"/>
              <w:ind w:left="20" w:firstLine="0"/>
              <w:jc w:val="left"/>
            </w:pPr>
            <w:r w:rsidRPr="0057450E">
              <w:t>RS485 / RS 232</w:t>
            </w:r>
          </w:p>
        </w:tc>
      </w:tr>
    </w:tbl>
    <w:p w:rsidR="00DD5A68" w:rsidRPr="0057450E" w:rsidRDefault="00DD5A68" w:rsidP="00DD5A68">
      <w:pPr>
        <w:rPr>
          <w:rFonts w:ascii="Bookman Old Style" w:hAnsi="Bookman Old Style"/>
          <w:sz w:val="2"/>
          <w:szCs w:val="2"/>
        </w:rPr>
      </w:pPr>
    </w:p>
    <w:p w:rsidR="00DD5A68" w:rsidRPr="0057450E" w:rsidRDefault="00DD5A68" w:rsidP="00DD5A68">
      <w:pPr>
        <w:rPr>
          <w:rFonts w:ascii="Bookman Old Style" w:hAnsi="Bookman Old Style"/>
          <w:sz w:val="2"/>
          <w:szCs w:val="2"/>
        </w:rPr>
      </w:pPr>
    </w:p>
    <w:p w:rsidR="00DD5A68" w:rsidRDefault="00DD5A68" w:rsidP="000F6683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90" w:right="580" w:firstLine="0"/>
        <w:rPr>
          <w:sz w:val="22"/>
          <w:szCs w:val="22"/>
        </w:rPr>
      </w:pPr>
    </w:p>
    <w:p w:rsidR="00DD5A68" w:rsidRPr="009D7633" w:rsidRDefault="00DD5A68" w:rsidP="000F6683">
      <w:pPr>
        <w:pStyle w:val="BodyText21"/>
        <w:shd w:val="clear" w:color="auto" w:fill="auto"/>
        <w:tabs>
          <w:tab w:val="left" w:pos="90"/>
          <w:tab w:val="left" w:pos="900"/>
        </w:tabs>
        <w:spacing w:line="276" w:lineRule="auto"/>
        <w:ind w:left="90" w:right="580" w:firstLine="0"/>
        <w:rPr>
          <w:sz w:val="22"/>
          <w:szCs w:val="22"/>
        </w:rPr>
      </w:pPr>
    </w:p>
    <w:sectPr w:rsidR="00DD5A68" w:rsidRPr="009D7633" w:rsidSect="00024A2E">
      <w:type w:val="continuous"/>
      <w:pgSz w:w="12240" w:h="15840"/>
      <w:pgMar w:top="1440" w:right="1440" w:bottom="126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87" w:rsidRDefault="00B02187">
      <w:r>
        <w:separator/>
      </w:r>
    </w:p>
  </w:endnote>
  <w:endnote w:type="continuationSeparator" w:id="0">
    <w:p w:rsidR="00B02187" w:rsidRDefault="00B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87" w:rsidRDefault="00B02187"/>
  </w:footnote>
  <w:footnote w:type="continuationSeparator" w:id="0">
    <w:p w:rsidR="00B02187" w:rsidRDefault="00B02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51"/>
    <w:multiLevelType w:val="hybridMultilevel"/>
    <w:tmpl w:val="3C7E3D4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3819FA"/>
    <w:multiLevelType w:val="hybridMultilevel"/>
    <w:tmpl w:val="91CE2F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5C322C"/>
    <w:multiLevelType w:val="hybridMultilevel"/>
    <w:tmpl w:val="BEA8E0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84112A"/>
    <w:multiLevelType w:val="hybridMultilevel"/>
    <w:tmpl w:val="386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4AE9"/>
    <w:multiLevelType w:val="hybridMultilevel"/>
    <w:tmpl w:val="6DA26D20"/>
    <w:lvl w:ilvl="0" w:tplc="22F22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B54"/>
    <w:multiLevelType w:val="hybridMultilevel"/>
    <w:tmpl w:val="3C7E3D40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0D05"/>
    <w:multiLevelType w:val="multilevel"/>
    <w:tmpl w:val="3946B36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770E6"/>
    <w:multiLevelType w:val="hybridMultilevel"/>
    <w:tmpl w:val="0F3E00CC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F5415F"/>
    <w:multiLevelType w:val="hybridMultilevel"/>
    <w:tmpl w:val="213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308B6"/>
    <w:multiLevelType w:val="hybridMultilevel"/>
    <w:tmpl w:val="AC40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12314"/>
    <w:multiLevelType w:val="hybridMultilevel"/>
    <w:tmpl w:val="E52EB44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8"/>
    <w:rsid w:val="000238CC"/>
    <w:rsid w:val="00024A2E"/>
    <w:rsid w:val="00073B1E"/>
    <w:rsid w:val="000F00CD"/>
    <w:rsid w:val="000F6683"/>
    <w:rsid w:val="00112463"/>
    <w:rsid w:val="001867F4"/>
    <w:rsid w:val="00194D42"/>
    <w:rsid w:val="001C2D84"/>
    <w:rsid w:val="00224964"/>
    <w:rsid w:val="002D2253"/>
    <w:rsid w:val="003036E6"/>
    <w:rsid w:val="003152C6"/>
    <w:rsid w:val="00317F70"/>
    <w:rsid w:val="00385D0B"/>
    <w:rsid w:val="00391A4D"/>
    <w:rsid w:val="00395E11"/>
    <w:rsid w:val="003B72C6"/>
    <w:rsid w:val="00407209"/>
    <w:rsid w:val="00464A08"/>
    <w:rsid w:val="004C2470"/>
    <w:rsid w:val="005126DE"/>
    <w:rsid w:val="005C40B6"/>
    <w:rsid w:val="00603FA1"/>
    <w:rsid w:val="006125D7"/>
    <w:rsid w:val="0063515C"/>
    <w:rsid w:val="006425F2"/>
    <w:rsid w:val="00696A90"/>
    <w:rsid w:val="00703961"/>
    <w:rsid w:val="007C44E4"/>
    <w:rsid w:val="007E2A30"/>
    <w:rsid w:val="007F3FEF"/>
    <w:rsid w:val="007F45A0"/>
    <w:rsid w:val="00864428"/>
    <w:rsid w:val="00886EA2"/>
    <w:rsid w:val="0092622D"/>
    <w:rsid w:val="00930EF5"/>
    <w:rsid w:val="009629CA"/>
    <w:rsid w:val="0097529D"/>
    <w:rsid w:val="009A4F4F"/>
    <w:rsid w:val="009B5B17"/>
    <w:rsid w:val="009D7633"/>
    <w:rsid w:val="009F7B5C"/>
    <w:rsid w:val="00A37B69"/>
    <w:rsid w:val="00AB56F2"/>
    <w:rsid w:val="00B02187"/>
    <w:rsid w:val="00B568F1"/>
    <w:rsid w:val="00B84E10"/>
    <w:rsid w:val="00C9271E"/>
    <w:rsid w:val="00D708B2"/>
    <w:rsid w:val="00DC68E5"/>
    <w:rsid w:val="00DD5A68"/>
    <w:rsid w:val="00E07D27"/>
    <w:rsid w:val="00E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pt">
    <w:name w:val="Body text + 10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table" w:styleId="TableGrid">
    <w:name w:val="Table Grid"/>
    <w:basedOn w:val="TableNormal"/>
    <w:uiPriority w:val="59"/>
    <w:rsid w:val="0046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B56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ing2">
    <w:name w:val="Heading #2_"/>
    <w:basedOn w:val="DefaultParagraphFont"/>
    <w:link w:val="Heading20"/>
    <w:rsid w:val="009D763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9D7633"/>
    <w:pPr>
      <w:shd w:val="clear" w:color="auto" w:fill="FFFFFF"/>
      <w:spacing w:before="120" w:line="317" w:lineRule="exact"/>
      <w:ind w:hanging="380"/>
      <w:jc w:val="both"/>
      <w:outlineLvl w:val="1"/>
    </w:pPr>
    <w:rPr>
      <w:rFonts w:ascii="Bookman Old Style" w:eastAsia="Bookman Old Style" w:hAnsi="Bookman Old Style" w:cs="Bookman Old Style"/>
      <w:b/>
      <w:bCs/>
      <w:color w:val="auto"/>
      <w:sz w:val="23"/>
      <w:szCs w:val="23"/>
    </w:rPr>
  </w:style>
  <w:style w:type="character" w:customStyle="1" w:styleId="Headerorfooter">
    <w:name w:val="Header or footer_"/>
    <w:basedOn w:val="DefaultParagraphFont"/>
    <w:rsid w:val="00DD5A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0">
    <w:name w:val="Header or footer"/>
    <w:basedOn w:val="Headerorfooter"/>
    <w:rsid w:val="00DD5A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BodyText32">
    <w:name w:val="Body Text3"/>
    <w:basedOn w:val="Normal"/>
    <w:rsid w:val="00DD5A68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3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2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3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Exact">
    <w:name w:val="Body text (3) Exact"/>
    <w:basedOn w:val="DefaultParagraphFon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">
    <w:name w:val="Body text (3) + 9 pt"/>
    <w:aliases w:val="Bold,Spacing 0 pt Exact"/>
    <w:basedOn w:val="Bodytex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Bold">
    <w:name w:val="Body text + 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10pt">
    <w:name w:val="Body text + 10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" w:after="180" w:line="0" w:lineRule="atLeast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840" w:line="41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table" w:styleId="TableGrid">
    <w:name w:val="Table Grid"/>
    <w:basedOn w:val="TableNormal"/>
    <w:uiPriority w:val="59"/>
    <w:rsid w:val="00464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B56F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ing2">
    <w:name w:val="Heading #2_"/>
    <w:basedOn w:val="DefaultParagraphFont"/>
    <w:link w:val="Heading20"/>
    <w:rsid w:val="009D7633"/>
    <w:rPr>
      <w:rFonts w:ascii="Bookman Old Style" w:eastAsia="Bookman Old Style" w:hAnsi="Bookman Old Style" w:cs="Bookman Old Style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rsid w:val="009D7633"/>
    <w:pPr>
      <w:shd w:val="clear" w:color="auto" w:fill="FFFFFF"/>
      <w:spacing w:before="120" w:line="317" w:lineRule="exact"/>
      <w:ind w:hanging="380"/>
      <w:jc w:val="both"/>
      <w:outlineLvl w:val="1"/>
    </w:pPr>
    <w:rPr>
      <w:rFonts w:ascii="Bookman Old Style" w:eastAsia="Bookman Old Style" w:hAnsi="Bookman Old Style" w:cs="Bookman Old Style"/>
      <w:b/>
      <w:bCs/>
      <w:color w:val="auto"/>
      <w:sz w:val="23"/>
      <w:szCs w:val="23"/>
    </w:rPr>
  </w:style>
  <w:style w:type="character" w:customStyle="1" w:styleId="Headerorfooter">
    <w:name w:val="Header or footer_"/>
    <w:basedOn w:val="DefaultParagraphFont"/>
    <w:rsid w:val="00DD5A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Headerorfooter0">
    <w:name w:val="Header or footer"/>
    <w:basedOn w:val="Headerorfooter"/>
    <w:rsid w:val="00DD5A6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BodyText32">
    <w:name w:val="Body Text3"/>
    <w:basedOn w:val="Normal"/>
    <w:rsid w:val="00DD5A68"/>
    <w:pPr>
      <w:shd w:val="clear" w:color="auto" w:fill="FFFFFF"/>
      <w:spacing w:line="418" w:lineRule="exact"/>
      <w:ind w:hanging="360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3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2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3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EERA1</dc:creator>
  <cp:lastModifiedBy>EERA1</cp:lastModifiedBy>
  <cp:revision>29</cp:revision>
  <cp:lastPrinted>2020-11-03T11:07:00Z</cp:lastPrinted>
  <dcterms:created xsi:type="dcterms:W3CDTF">2020-11-03T09:27:00Z</dcterms:created>
  <dcterms:modified xsi:type="dcterms:W3CDTF">2021-04-27T09:45:00Z</dcterms:modified>
</cp:coreProperties>
</file>